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E2D2" w14:textId="5D88BBE5" w:rsidR="00D81EA4" w:rsidRDefault="002A4DD2" w:rsidP="2FF751F2">
      <w:pPr>
        <w:pStyle w:val="Title"/>
        <w:rPr>
          <w:color w:val="6E6E6E"/>
        </w:rPr>
      </w:pPr>
      <w:r>
        <w:rPr>
          <w:noProof/>
        </w:rPr>
        <mc:AlternateContent>
          <mc:Choice Requires="wpg">
            <w:drawing>
              <wp:anchor distT="0" distB="0" distL="114300" distR="114300" simplePos="0" relativeHeight="15729152" behindDoc="0" locked="0" layoutInCell="1" allowOverlap="1" wp14:anchorId="52069A5A" wp14:editId="483FDE7E">
                <wp:simplePos x="0" y="0"/>
                <wp:positionH relativeFrom="page">
                  <wp:posOffset>4950460</wp:posOffset>
                </wp:positionH>
                <wp:positionV relativeFrom="paragraph">
                  <wp:posOffset>36830</wp:posOffset>
                </wp:positionV>
                <wp:extent cx="835660" cy="307975"/>
                <wp:effectExtent l="0" t="0" r="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07975"/>
                          <a:chOff x="7796" y="58"/>
                          <a:chExt cx="1316" cy="485"/>
                        </a:xfrm>
                      </wpg:grpSpPr>
                      <wps:wsp>
                        <wps:cNvPr id="10" name="AutoShape 6"/>
                        <wps:cNvSpPr>
                          <a:spLocks/>
                        </wps:cNvSpPr>
                        <wps:spPr bwMode="auto">
                          <a:xfrm>
                            <a:off x="7796" y="58"/>
                            <a:ext cx="1316" cy="485"/>
                          </a:xfrm>
                          <a:custGeom>
                            <a:avLst/>
                            <a:gdLst>
                              <a:gd name="T0" fmla="+- 0 8122 7796"/>
                              <a:gd name="T1" fmla="*/ T0 w 1316"/>
                              <a:gd name="T2" fmla="+- 0 67 58"/>
                              <a:gd name="T3" fmla="*/ 67 h 485"/>
                              <a:gd name="T4" fmla="+- 0 7796 7796"/>
                              <a:gd name="T5" fmla="*/ T4 w 1316"/>
                              <a:gd name="T6" fmla="+- 0 73 58"/>
                              <a:gd name="T7" fmla="*/ 73 h 485"/>
                              <a:gd name="T8" fmla="+- 0 7827 7796"/>
                              <a:gd name="T9" fmla="*/ T8 w 1316"/>
                              <a:gd name="T10" fmla="+- 0 90 58"/>
                              <a:gd name="T11" fmla="*/ 90 h 485"/>
                              <a:gd name="T12" fmla="+- 0 8128 7796"/>
                              <a:gd name="T13" fmla="*/ T12 w 1316"/>
                              <a:gd name="T14" fmla="+- 0 84 58"/>
                              <a:gd name="T15" fmla="*/ 84 h 485"/>
                              <a:gd name="T16" fmla="+- 0 8603 7796"/>
                              <a:gd name="T17" fmla="*/ T16 w 1316"/>
                              <a:gd name="T18" fmla="+- 0 455 58"/>
                              <a:gd name="T19" fmla="*/ 455 h 485"/>
                              <a:gd name="T20" fmla="+- 0 8588 7796"/>
                              <a:gd name="T21" fmla="*/ T20 w 1316"/>
                              <a:gd name="T22" fmla="+- 0 448 58"/>
                              <a:gd name="T23" fmla="*/ 448 h 485"/>
                              <a:gd name="T24" fmla="+- 0 8582 7796"/>
                              <a:gd name="T25" fmla="*/ T24 w 1316"/>
                              <a:gd name="T26" fmla="+- 0 453 58"/>
                              <a:gd name="T27" fmla="*/ 453 h 485"/>
                              <a:gd name="T28" fmla="+- 0 8507 7796"/>
                              <a:gd name="T29" fmla="*/ T28 w 1316"/>
                              <a:gd name="T30" fmla="+- 0 504 58"/>
                              <a:gd name="T31" fmla="*/ 504 h 485"/>
                              <a:gd name="T32" fmla="+- 0 8424 7796"/>
                              <a:gd name="T33" fmla="*/ T32 w 1316"/>
                              <a:gd name="T34" fmla="+- 0 521 58"/>
                              <a:gd name="T35" fmla="*/ 521 h 485"/>
                              <a:gd name="T36" fmla="+- 0 8301 7796"/>
                              <a:gd name="T37" fmla="*/ T36 w 1316"/>
                              <a:gd name="T38" fmla="+- 0 479 58"/>
                              <a:gd name="T39" fmla="*/ 479 h 485"/>
                              <a:gd name="T40" fmla="+- 0 8228 7796"/>
                              <a:gd name="T41" fmla="*/ T40 w 1316"/>
                              <a:gd name="T42" fmla="+- 0 371 58"/>
                              <a:gd name="T43" fmla="*/ 371 h 485"/>
                              <a:gd name="T44" fmla="+- 0 8218 7796"/>
                              <a:gd name="T45" fmla="*/ T44 w 1316"/>
                              <a:gd name="T46" fmla="+- 0 299 58"/>
                              <a:gd name="T47" fmla="*/ 299 h 485"/>
                              <a:gd name="T48" fmla="+- 0 8256 7796"/>
                              <a:gd name="T49" fmla="*/ T48 w 1316"/>
                              <a:gd name="T50" fmla="+- 0 168 58"/>
                              <a:gd name="T51" fmla="*/ 168 h 485"/>
                              <a:gd name="T52" fmla="+- 0 8356 7796"/>
                              <a:gd name="T53" fmla="*/ T52 w 1316"/>
                              <a:gd name="T54" fmla="+- 0 92 58"/>
                              <a:gd name="T55" fmla="*/ 92 h 485"/>
                              <a:gd name="T56" fmla="+- 0 8466 7796"/>
                              <a:gd name="T57" fmla="*/ T56 w 1316"/>
                              <a:gd name="T58" fmla="+- 0 85 58"/>
                              <a:gd name="T59" fmla="*/ 85 h 485"/>
                              <a:gd name="T60" fmla="+- 0 8542 7796"/>
                              <a:gd name="T61" fmla="*/ T60 w 1316"/>
                              <a:gd name="T62" fmla="+- 0 116 58"/>
                              <a:gd name="T63" fmla="*/ 116 h 485"/>
                              <a:gd name="T64" fmla="+- 0 8579 7796"/>
                              <a:gd name="T65" fmla="*/ T64 w 1316"/>
                              <a:gd name="T66" fmla="+- 0 146 58"/>
                              <a:gd name="T67" fmla="*/ 146 h 485"/>
                              <a:gd name="T68" fmla="+- 0 8594 7796"/>
                              <a:gd name="T69" fmla="*/ T68 w 1316"/>
                              <a:gd name="T70" fmla="+- 0 148 58"/>
                              <a:gd name="T71" fmla="*/ 148 h 485"/>
                              <a:gd name="T72" fmla="+- 0 8600 7796"/>
                              <a:gd name="T73" fmla="*/ T72 w 1316"/>
                              <a:gd name="T74" fmla="+- 0 131 58"/>
                              <a:gd name="T75" fmla="*/ 131 h 485"/>
                              <a:gd name="T76" fmla="+- 0 8595 7796"/>
                              <a:gd name="T77" fmla="*/ T76 w 1316"/>
                              <a:gd name="T78" fmla="+- 0 124 58"/>
                              <a:gd name="T79" fmla="*/ 124 h 485"/>
                              <a:gd name="T80" fmla="+- 0 8526 7796"/>
                              <a:gd name="T81" fmla="*/ T80 w 1316"/>
                              <a:gd name="T82" fmla="+- 0 78 58"/>
                              <a:gd name="T83" fmla="*/ 78 h 485"/>
                              <a:gd name="T84" fmla="+- 0 8424 7796"/>
                              <a:gd name="T85" fmla="*/ T84 w 1316"/>
                              <a:gd name="T86" fmla="+- 0 58 58"/>
                              <a:gd name="T87" fmla="*/ 58 h 485"/>
                              <a:gd name="T88" fmla="+- 0 8285 7796"/>
                              <a:gd name="T89" fmla="*/ T88 w 1316"/>
                              <a:gd name="T90" fmla="+- 0 105 58"/>
                              <a:gd name="T91" fmla="*/ 105 h 485"/>
                              <a:gd name="T92" fmla="+- 0 8202 7796"/>
                              <a:gd name="T93" fmla="*/ T92 w 1316"/>
                              <a:gd name="T94" fmla="+- 0 223 58"/>
                              <a:gd name="T95" fmla="*/ 223 h 485"/>
                              <a:gd name="T96" fmla="+- 0 8190 7796"/>
                              <a:gd name="T97" fmla="*/ T96 w 1316"/>
                              <a:gd name="T98" fmla="+- 0 302 58"/>
                              <a:gd name="T99" fmla="*/ 302 h 485"/>
                              <a:gd name="T100" fmla="+- 0 8234 7796"/>
                              <a:gd name="T101" fmla="*/ T100 w 1316"/>
                              <a:gd name="T102" fmla="+- 0 446 58"/>
                              <a:gd name="T103" fmla="*/ 446 h 485"/>
                              <a:gd name="T104" fmla="+- 0 8347 7796"/>
                              <a:gd name="T105" fmla="*/ T104 w 1316"/>
                              <a:gd name="T106" fmla="+- 0 531 58"/>
                              <a:gd name="T107" fmla="*/ 531 h 485"/>
                              <a:gd name="T108" fmla="+- 0 8471 7796"/>
                              <a:gd name="T109" fmla="*/ T108 w 1316"/>
                              <a:gd name="T110" fmla="+- 0 539 58"/>
                              <a:gd name="T111" fmla="*/ 539 h 485"/>
                              <a:gd name="T112" fmla="+- 0 8558 7796"/>
                              <a:gd name="T113" fmla="*/ T112 w 1316"/>
                              <a:gd name="T114" fmla="+- 0 503 58"/>
                              <a:gd name="T115" fmla="*/ 503 h 485"/>
                              <a:gd name="T116" fmla="+- 0 8602 7796"/>
                              <a:gd name="T117" fmla="*/ T116 w 1316"/>
                              <a:gd name="T118" fmla="+- 0 467 58"/>
                              <a:gd name="T119" fmla="*/ 467 h 485"/>
                              <a:gd name="T120" fmla="+- 0 8603 7796"/>
                              <a:gd name="T121" fmla="*/ T120 w 1316"/>
                              <a:gd name="T122" fmla="+- 0 455 58"/>
                              <a:gd name="T123" fmla="*/ 455 h 485"/>
                              <a:gd name="T124" fmla="+- 0 9111 7796"/>
                              <a:gd name="T125" fmla="*/ T124 w 1316"/>
                              <a:gd name="T126" fmla="+- 0 520 58"/>
                              <a:gd name="T127" fmla="*/ 520 h 485"/>
                              <a:gd name="T128" fmla="+- 0 8906 7796"/>
                              <a:gd name="T129" fmla="*/ T128 w 1316"/>
                              <a:gd name="T130" fmla="+- 0 77 58"/>
                              <a:gd name="T131" fmla="*/ 77 h 485"/>
                              <a:gd name="T132" fmla="+- 0 8896 7796"/>
                              <a:gd name="T133" fmla="*/ T132 w 1316"/>
                              <a:gd name="T134" fmla="+- 0 63 58"/>
                              <a:gd name="T135" fmla="*/ 63 h 485"/>
                              <a:gd name="T136" fmla="+- 0 8871 7796"/>
                              <a:gd name="T137" fmla="*/ T136 w 1316"/>
                              <a:gd name="T138" fmla="+- 0 67 58"/>
                              <a:gd name="T139" fmla="*/ 67 h 485"/>
                              <a:gd name="T140" fmla="+- 0 8663 7796"/>
                              <a:gd name="T141" fmla="*/ T140 w 1316"/>
                              <a:gd name="T142" fmla="+- 0 518 58"/>
                              <a:gd name="T143" fmla="*/ 518 h 485"/>
                              <a:gd name="T144" fmla="+- 0 8661 7796"/>
                              <a:gd name="T145" fmla="*/ T144 w 1316"/>
                              <a:gd name="T146" fmla="+- 0 532 58"/>
                              <a:gd name="T147" fmla="*/ 532 h 485"/>
                              <a:gd name="T148" fmla="+- 0 8675 7796"/>
                              <a:gd name="T149" fmla="*/ T148 w 1316"/>
                              <a:gd name="T150" fmla="+- 0 537 58"/>
                              <a:gd name="T151" fmla="*/ 537 h 485"/>
                              <a:gd name="T152" fmla="+- 0 8685 7796"/>
                              <a:gd name="T153" fmla="*/ T152 w 1316"/>
                              <a:gd name="T154" fmla="+- 0 527 58"/>
                              <a:gd name="T155" fmla="*/ 527 h 485"/>
                              <a:gd name="T156" fmla="+- 0 8886 7796"/>
                              <a:gd name="T157" fmla="*/ T156 w 1316"/>
                              <a:gd name="T158" fmla="+- 0 86 58"/>
                              <a:gd name="T159" fmla="*/ 86 h 485"/>
                              <a:gd name="T160" fmla="+- 0 9031 7796"/>
                              <a:gd name="T161" fmla="*/ T160 w 1316"/>
                              <a:gd name="T162" fmla="+- 0 404 58"/>
                              <a:gd name="T163" fmla="*/ 404 h 485"/>
                              <a:gd name="T164" fmla="+- 0 9088 7796"/>
                              <a:gd name="T165" fmla="*/ T164 w 1316"/>
                              <a:gd name="T166" fmla="+- 0 530 58"/>
                              <a:gd name="T167" fmla="*/ 530 h 485"/>
                              <a:gd name="T168" fmla="+- 0 9106 7796"/>
                              <a:gd name="T169" fmla="*/ T168 w 1316"/>
                              <a:gd name="T170" fmla="+- 0 537 58"/>
                              <a:gd name="T171" fmla="*/ 537 h 485"/>
                              <a:gd name="T172" fmla="+- 0 9112 7796"/>
                              <a:gd name="T173" fmla="*/ T172 w 1316"/>
                              <a:gd name="T174" fmla="+- 0 522 58"/>
                              <a:gd name="T175" fmla="*/ 522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16" h="485">
                                <a:moveTo>
                                  <a:pt x="332" y="15"/>
                                </a:moveTo>
                                <a:lnTo>
                                  <a:pt x="326" y="9"/>
                                </a:lnTo>
                                <a:lnTo>
                                  <a:pt x="6" y="9"/>
                                </a:lnTo>
                                <a:lnTo>
                                  <a:pt x="0" y="15"/>
                                </a:lnTo>
                                <a:lnTo>
                                  <a:pt x="0" y="32"/>
                                </a:lnTo>
                                <a:lnTo>
                                  <a:pt x="31" y="32"/>
                                </a:lnTo>
                                <a:lnTo>
                                  <a:pt x="326" y="32"/>
                                </a:lnTo>
                                <a:lnTo>
                                  <a:pt x="332" y="26"/>
                                </a:lnTo>
                                <a:lnTo>
                                  <a:pt x="332" y="15"/>
                                </a:lnTo>
                                <a:close/>
                                <a:moveTo>
                                  <a:pt x="807" y="397"/>
                                </a:moveTo>
                                <a:lnTo>
                                  <a:pt x="801" y="390"/>
                                </a:lnTo>
                                <a:lnTo>
                                  <a:pt x="792" y="390"/>
                                </a:lnTo>
                                <a:lnTo>
                                  <a:pt x="789" y="392"/>
                                </a:lnTo>
                                <a:lnTo>
                                  <a:pt x="786" y="395"/>
                                </a:lnTo>
                                <a:lnTo>
                                  <a:pt x="749" y="425"/>
                                </a:lnTo>
                                <a:lnTo>
                                  <a:pt x="711" y="446"/>
                                </a:lnTo>
                                <a:lnTo>
                                  <a:pt x="671" y="459"/>
                                </a:lnTo>
                                <a:lnTo>
                                  <a:pt x="628" y="463"/>
                                </a:lnTo>
                                <a:lnTo>
                                  <a:pt x="562" y="451"/>
                                </a:lnTo>
                                <a:lnTo>
                                  <a:pt x="505" y="421"/>
                                </a:lnTo>
                                <a:lnTo>
                                  <a:pt x="461" y="373"/>
                                </a:lnTo>
                                <a:lnTo>
                                  <a:pt x="432" y="313"/>
                                </a:lnTo>
                                <a:lnTo>
                                  <a:pt x="422" y="243"/>
                                </a:lnTo>
                                <a:lnTo>
                                  <a:pt x="422" y="241"/>
                                </a:lnTo>
                                <a:lnTo>
                                  <a:pt x="432" y="171"/>
                                </a:lnTo>
                                <a:lnTo>
                                  <a:pt x="460" y="110"/>
                                </a:lnTo>
                                <a:lnTo>
                                  <a:pt x="504" y="64"/>
                                </a:lnTo>
                                <a:lnTo>
                                  <a:pt x="560" y="34"/>
                                </a:lnTo>
                                <a:lnTo>
                                  <a:pt x="627" y="23"/>
                                </a:lnTo>
                                <a:lnTo>
                                  <a:pt x="670" y="27"/>
                                </a:lnTo>
                                <a:lnTo>
                                  <a:pt x="709" y="38"/>
                                </a:lnTo>
                                <a:lnTo>
                                  <a:pt x="746" y="58"/>
                                </a:lnTo>
                                <a:lnTo>
                                  <a:pt x="782" y="87"/>
                                </a:lnTo>
                                <a:lnTo>
                                  <a:pt x="783" y="88"/>
                                </a:lnTo>
                                <a:lnTo>
                                  <a:pt x="788" y="90"/>
                                </a:lnTo>
                                <a:lnTo>
                                  <a:pt x="798" y="90"/>
                                </a:lnTo>
                                <a:lnTo>
                                  <a:pt x="804" y="83"/>
                                </a:lnTo>
                                <a:lnTo>
                                  <a:pt x="804" y="73"/>
                                </a:lnTo>
                                <a:lnTo>
                                  <a:pt x="802" y="70"/>
                                </a:lnTo>
                                <a:lnTo>
                                  <a:pt x="799" y="66"/>
                                </a:lnTo>
                                <a:lnTo>
                                  <a:pt x="767" y="41"/>
                                </a:lnTo>
                                <a:lnTo>
                                  <a:pt x="730" y="20"/>
                                </a:lnTo>
                                <a:lnTo>
                                  <a:pt x="684" y="6"/>
                                </a:lnTo>
                                <a:lnTo>
                                  <a:pt x="628" y="0"/>
                                </a:lnTo>
                                <a:lnTo>
                                  <a:pt x="553" y="13"/>
                                </a:lnTo>
                                <a:lnTo>
                                  <a:pt x="489" y="47"/>
                                </a:lnTo>
                                <a:lnTo>
                                  <a:pt x="439" y="99"/>
                                </a:lnTo>
                                <a:lnTo>
                                  <a:pt x="406" y="165"/>
                                </a:lnTo>
                                <a:lnTo>
                                  <a:pt x="394" y="243"/>
                                </a:lnTo>
                                <a:lnTo>
                                  <a:pt x="394" y="244"/>
                                </a:lnTo>
                                <a:lnTo>
                                  <a:pt x="406" y="322"/>
                                </a:lnTo>
                                <a:lnTo>
                                  <a:pt x="438" y="388"/>
                                </a:lnTo>
                                <a:lnTo>
                                  <a:pt x="488" y="440"/>
                                </a:lnTo>
                                <a:lnTo>
                                  <a:pt x="551" y="473"/>
                                </a:lnTo>
                                <a:lnTo>
                                  <a:pt x="626" y="485"/>
                                </a:lnTo>
                                <a:lnTo>
                                  <a:pt x="675" y="481"/>
                                </a:lnTo>
                                <a:lnTo>
                                  <a:pt x="720" y="467"/>
                                </a:lnTo>
                                <a:lnTo>
                                  <a:pt x="762" y="445"/>
                                </a:lnTo>
                                <a:lnTo>
                                  <a:pt x="803" y="412"/>
                                </a:lnTo>
                                <a:lnTo>
                                  <a:pt x="806" y="409"/>
                                </a:lnTo>
                                <a:lnTo>
                                  <a:pt x="807" y="406"/>
                                </a:lnTo>
                                <a:lnTo>
                                  <a:pt x="807" y="397"/>
                                </a:lnTo>
                                <a:close/>
                                <a:moveTo>
                                  <a:pt x="1316" y="464"/>
                                </a:moveTo>
                                <a:lnTo>
                                  <a:pt x="1315" y="462"/>
                                </a:lnTo>
                                <a:lnTo>
                                  <a:pt x="1313" y="459"/>
                                </a:lnTo>
                                <a:lnTo>
                                  <a:pt x="1110" y="19"/>
                                </a:lnTo>
                                <a:lnTo>
                                  <a:pt x="1105" y="9"/>
                                </a:lnTo>
                                <a:lnTo>
                                  <a:pt x="1100" y="5"/>
                                </a:lnTo>
                                <a:lnTo>
                                  <a:pt x="1081" y="5"/>
                                </a:lnTo>
                                <a:lnTo>
                                  <a:pt x="1075" y="9"/>
                                </a:lnTo>
                                <a:lnTo>
                                  <a:pt x="1071" y="19"/>
                                </a:lnTo>
                                <a:lnTo>
                                  <a:pt x="867" y="460"/>
                                </a:lnTo>
                                <a:lnTo>
                                  <a:pt x="865" y="464"/>
                                </a:lnTo>
                                <a:lnTo>
                                  <a:pt x="865" y="474"/>
                                </a:lnTo>
                                <a:lnTo>
                                  <a:pt x="870" y="479"/>
                                </a:lnTo>
                                <a:lnTo>
                                  <a:pt x="879" y="479"/>
                                </a:lnTo>
                                <a:lnTo>
                                  <a:pt x="885" y="478"/>
                                </a:lnTo>
                                <a:lnTo>
                                  <a:pt x="889" y="469"/>
                                </a:lnTo>
                                <a:lnTo>
                                  <a:pt x="945" y="346"/>
                                </a:lnTo>
                                <a:lnTo>
                                  <a:pt x="1090" y="28"/>
                                </a:lnTo>
                                <a:lnTo>
                                  <a:pt x="1233" y="343"/>
                                </a:lnTo>
                                <a:lnTo>
                                  <a:pt x="1235" y="346"/>
                                </a:lnTo>
                                <a:lnTo>
                                  <a:pt x="1290" y="468"/>
                                </a:lnTo>
                                <a:lnTo>
                                  <a:pt x="1292" y="472"/>
                                </a:lnTo>
                                <a:lnTo>
                                  <a:pt x="1296" y="479"/>
                                </a:lnTo>
                                <a:lnTo>
                                  <a:pt x="1310" y="479"/>
                                </a:lnTo>
                                <a:lnTo>
                                  <a:pt x="1316" y="474"/>
                                </a:lnTo>
                                <a:lnTo>
                                  <a:pt x="1316"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796" y="287"/>
                            <a:ext cx="33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8B327F" id="Group 4" o:spid="_x0000_s1026" style="position:absolute;margin-left:389.8pt;margin-top:2.9pt;width:65.8pt;height:24.25pt;z-index:15729152;mso-position-horizontal-relative:page" coordorigin="7796,58" coordsize="1316,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">
                <v:shape id="AutoShape 6" o:spid="_x0000_s1027" style="position:absolute;left:7796;top:58;width:1316;height:485;visibility:visible;mso-wrap-style:square;v-text-anchor:top" coordsize="131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" path="m332,15l326,9,6,9,,15,,32r31,l326,32r6,-6l332,15xm807,397r-6,-7l792,390r-3,2l786,395r-37,30l711,446r-40,13l628,463,562,451,505,421,461,373,432,313,422,243r,-2l432,171r28,-61l504,64,560,34,627,23r43,4l709,38r37,20l782,87r1,1l788,90r10,l804,83r,-10l802,70r-3,-4l767,41,730,20,684,6,628,,553,13,489,47,439,99r-33,66l394,243r,1l406,322r32,66l488,440r63,33l626,485r49,-4l720,467r42,-22l803,412r3,-3l807,406r,-9xm1316,464r-1,-2l1313,459,1110,19,1105,9r-5,-4l1081,5r-6,4l1071,19,867,460r-2,4l865,474r5,5l879,479r6,-1l889,469,945,346,1090,28r143,315l1235,346r55,122l1292,472r4,7l1310,479r6,-5l1316,464xe" fillcolor="black" stroked="f">
                  <v:path arrowok="t" o:connecttype="custom" o:connectlocs="326,67;0,73;31,90;332,84;807,455;792,448;786,453;711,504;628,521;505,479;432,371;422,299;460,168;560,92;670,85;746,116;783,146;798,148;804,131;799,124;730,78;628,58;489,105;406,223;394,302;438,446;551,531;675,539;762,503;806,467;807,455;1315,520;1110,77;1100,63;1075,67;867,518;865,532;879,537;889,527;1090,86;1235,404;1292,530;1310,537;1316,522"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796;top:287;width:33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">
                  <v:imagedata r:id="rId11" o:title=""/>
                </v:shape>
                <w10:wrap anchorx="page"/>
              </v:group>
            </w:pict>
          </mc:Fallback>
        </mc:AlternateContent>
      </w:r>
      <w:r>
        <w:rPr>
          <w:noProof/>
        </w:rPr>
        <mc:AlternateContent>
          <mc:Choice Requires="wps">
            <w:drawing>
              <wp:anchor distT="0" distB="0" distL="114300" distR="114300" simplePos="0" relativeHeight="15729664" behindDoc="0" locked="0" layoutInCell="1" allowOverlap="1" wp14:anchorId="625C48D5" wp14:editId="4AF95D5C">
                <wp:simplePos x="0" y="0"/>
                <wp:positionH relativeFrom="page">
                  <wp:posOffset>4679950</wp:posOffset>
                </wp:positionH>
                <wp:positionV relativeFrom="paragraph">
                  <wp:posOffset>42545</wp:posOffset>
                </wp:positionV>
                <wp:extent cx="210820" cy="9525"/>
                <wp:effectExtent l="0" t="0" r="0" b="0"/>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9525"/>
                        </a:xfrm>
                        <a:custGeom>
                          <a:avLst/>
                          <a:gdLst>
                            <a:gd name="T0" fmla="+- 0 7696 7370"/>
                            <a:gd name="T1" fmla="*/ T0 w 332"/>
                            <a:gd name="T2" fmla="+- 0 90 67"/>
                            <a:gd name="T3" fmla="*/ 90 h 24"/>
                            <a:gd name="T4" fmla="+- 0 7400 7370"/>
                            <a:gd name="T5" fmla="*/ T4 w 332"/>
                            <a:gd name="T6" fmla="+- 0 90 67"/>
                            <a:gd name="T7" fmla="*/ 90 h 24"/>
                            <a:gd name="T8" fmla="+- 0 7370 7370"/>
                            <a:gd name="T9" fmla="*/ T8 w 332"/>
                            <a:gd name="T10" fmla="+- 0 90 67"/>
                            <a:gd name="T11" fmla="*/ 90 h 24"/>
                            <a:gd name="T12" fmla="+- 0 7370 7370"/>
                            <a:gd name="T13" fmla="*/ T12 w 332"/>
                            <a:gd name="T14" fmla="+- 0 73 67"/>
                            <a:gd name="T15" fmla="*/ 73 h 24"/>
                            <a:gd name="T16" fmla="+- 0 7376 7370"/>
                            <a:gd name="T17" fmla="*/ T16 w 332"/>
                            <a:gd name="T18" fmla="+- 0 67 67"/>
                            <a:gd name="T19" fmla="*/ 67 h 24"/>
                            <a:gd name="T20" fmla="+- 0 7696 7370"/>
                            <a:gd name="T21" fmla="*/ T20 w 332"/>
                            <a:gd name="T22" fmla="+- 0 67 67"/>
                            <a:gd name="T23" fmla="*/ 67 h 24"/>
                            <a:gd name="T24" fmla="+- 0 7701 7370"/>
                            <a:gd name="T25" fmla="*/ T24 w 332"/>
                            <a:gd name="T26" fmla="+- 0 73 67"/>
                            <a:gd name="T27" fmla="*/ 73 h 24"/>
                            <a:gd name="T28" fmla="+- 0 7701 7370"/>
                            <a:gd name="T29" fmla="*/ T28 w 332"/>
                            <a:gd name="T30" fmla="+- 0 84 67"/>
                            <a:gd name="T31" fmla="*/ 84 h 24"/>
                            <a:gd name="T32" fmla="+- 0 7696 7370"/>
                            <a:gd name="T33" fmla="*/ T32 w 332"/>
                            <a:gd name="T34" fmla="+- 0 90 67"/>
                            <a:gd name="T35" fmla="*/ 9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2" h="24">
                              <a:moveTo>
                                <a:pt x="326" y="23"/>
                              </a:moveTo>
                              <a:lnTo>
                                <a:pt x="30" y="23"/>
                              </a:lnTo>
                              <a:lnTo>
                                <a:pt x="0" y="23"/>
                              </a:lnTo>
                              <a:lnTo>
                                <a:pt x="0" y="6"/>
                              </a:lnTo>
                              <a:lnTo>
                                <a:pt x="6" y="0"/>
                              </a:lnTo>
                              <a:lnTo>
                                <a:pt x="326" y="0"/>
                              </a:lnTo>
                              <a:lnTo>
                                <a:pt x="331" y="6"/>
                              </a:lnTo>
                              <a:lnTo>
                                <a:pt x="331" y="17"/>
                              </a:lnTo>
                              <a:lnTo>
                                <a:pt x="326"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780D" id="Freeform 3" o:spid="_x0000_s1026" style="position:absolute;margin-left:368.5pt;margin-top:3.35pt;width:16.6pt;height:.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" path="m326,23l30,23,,23,,6,6,,326,r5,6l331,17r-5,6xe" fillcolor="black" stroked="f">
                <v:path arrowok="t" o:connecttype="custom" o:connectlocs="207010,35719;19050,35719;0,35719;0,28972;3810,26591;207010,26591;210185,28972;210185,33338;207010,35719" o:connectangles="0,0,0,0,0,0,0,0,0"/>
                <w10:wrap anchorx="page"/>
              </v:shape>
            </w:pict>
          </mc:Fallback>
        </mc:AlternateContent>
      </w:r>
      <w:r>
        <w:rPr>
          <w:noProof/>
        </w:rPr>
        <w:drawing>
          <wp:anchor distT="0" distB="0" distL="0" distR="0" simplePos="0" relativeHeight="15730176" behindDoc="0" locked="0" layoutInCell="1" allowOverlap="1" wp14:anchorId="096300ED" wp14:editId="36274D01">
            <wp:simplePos x="0" y="0"/>
            <wp:positionH relativeFrom="page">
              <wp:posOffset>4679947</wp:posOffset>
            </wp:positionH>
            <wp:positionV relativeFrom="paragraph">
              <wp:posOffset>182509</wp:posOffset>
            </wp:positionV>
            <wp:extent cx="212363" cy="15699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212363" cy="156995"/>
                    </a:xfrm>
                    <a:prstGeom prst="rect">
                      <a:avLst/>
                    </a:prstGeom>
                  </pic:spPr>
                </pic:pic>
              </a:graphicData>
            </a:graphic>
          </wp:anchor>
        </w:drawing>
      </w:r>
      <w:r>
        <w:rPr>
          <w:noProof/>
        </w:rPr>
        <w:drawing>
          <wp:anchor distT="0" distB="0" distL="0" distR="0" simplePos="0" relativeHeight="15730688" behindDoc="0" locked="0" layoutInCell="1" allowOverlap="1" wp14:anchorId="1CC1EF17" wp14:editId="56FE0305">
            <wp:simplePos x="0" y="0"/>
            <wp:positionH relativeFrom="page">
              <wp:posOffset>5872128</wp:posOffset>
            </wp:positionH>
            <wp:positionV relativeFrom="paragraph">
              <wp:posOffset>184616</wp:posOffset>
            </wp:positionV>
            <wp:extent cx="1104922" cy="15646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1104922" cy="156468"/>
                    </a:xfrm>
                    <a:prstGeom prst="rect">
                      <a:avLst/>
                    </a:prstGeom>
                  </pic:spPr>
                </pic:pic>
              </a:graphicData>
            </a:graphic>
          </wp:anchor>
        </w:drawing>
      </w:r>
      <w:r w:rsidR="4B01F7D7">
        <w:rPr>
          <w:color w:val="6E6E6E"/>
        </w:rPr>
        <w:t>LETF Round</w:t>
      </w:r>
      <w:r w:rsidR="004243B5">
        <w:rPr>
          <w:color w:val="6E6E6E"/>
        </w:rPr>
        <w:t xml:space="preserve"> </w:t>
      </w:r>
      <w:r w:rsidR="00AE1B39">
        <w:rPr>
          <w:color w:val="6E6E6E"/>
        </w:rPr>
        <w:t>12</w:t>
      </w:r>
      <w:r w:rsidR="004243B5">
        <w:rPr>
          <w:color w:val="6E6E6E"/>
        </w:rPr>
        <w:t xml:space="preserve"> </w:t>
      </w:r>
      <w:r w:rsidR="4B01F7D7">
        <w:rPr>
          <w:color w:val="6E6E6E"/>
        </w:rPr>
        <w:t>project</w:t>
      </w:r>
      <w:r w:rsidR="4B01F7D7">
        <w:rPr>
          <w:color w:val="6E6E6E"/>
          <w:spacing w:val="-2"/>
        </w:rPr>
        <w:t xml:space="preserve"> </w:t>
      </w:r>
      <w:r w:rsidR="4B01F7D7">
        <w:rPr>
          <w:color w:val="6E6E6E"/>
        </w:rPr>
        <w:t>summar</w:t>
      </w:r>
      <w:r w:rsidR="004243B5">
        <w:rPr>
          <w:color w:val="6E6E6E"/>
        </w:rPr>
        <w:t>y</w:t>
      </w:r>
    </w:p>
    <w:p w14:paraId="2FFE6131" w14:textId="77777777" w:rsidR="00D81EA4" w:rsidRDefault="00D81EA4" w:rsidP="10328CB9">
      <w:pPr>
        <w:pStyle w:val="BodyText"/>
        <w:rPr>
          <w:b/>
          <w:bCs/>
          <w:sz w:val="20"/>
          <w:szCs w:val="20"/>
        </w:rPr>
      </w:pPr>
    </w:p>
    <w:p w14:paraId="4CE3528B" w14:textId="7403388E" w:rsidR="00D81EA4" w:rsidRDefault="002A4DD2" w:rsidP="10328CB9">
      <w:pPr>
        <w:pStyle w:val="BodyText"/>
        <w:spacing w:before="12"/>
        <w:rPr>
          <w:b/>
          <w:bCs/>
          <w:sz w:val="20"/>
          <w:szCs w:val="20"/>
        </w:rPr>
      </w:pPr>
      <w:r>
        <w:rPr>
          <w:noProof/>
        </w:rPr>
        <mc:AlternateContent>
          <mc:Choice Requires="wps">
            <w:drawing>
              <wp:anchor distT="0" distB="0" distL="0" distR="0" simplePos="0" relativeHeight="487587840" behindDoc="1" locked="0" layoutInCell="1" allowOverlap="1" wp14:anchorId="69C6C376" wp14:editId="79029B0D">
                <wp:simplePos x="0" y="0"/>
                <wp:positionH relativeFrom="page">
                  <wp:posOffset>890905</wp:posOffset>
                </wp:positionH>
                <wp:positionV relativeFrom="paragraph">
                  <wp:posOffset>193040</wp:posOffset>
                </wp:positionV>
                <wp:extent cx="598297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1270"/>
                        </a:xfrm>
                        <a:custGeom>
                          <a:avLst/>
                          <a:gdLst>
                            <a:gd name="T0" fmla="+- 0 1403 1403"/>
                            <a:gd name="T1" fmla="*/ T0 w 9422"/>
                            <a:gd name="T2" fmla="+- 0 10825 1403"/>
                            <a:gd name="T3" fmla="*/ T2 w 9422"/>
                          </a:gdLst>
                          <a:ahLst/>
                          <a:cxnLst>
                            <a:cxn ang="0">
                              <a:pos x="T1" y="0"/>
                            </a:cxn>
                            <a:cxn ang="0">
                              <a:pos x="T3" y="0"/>
                            </a:cxn>
                          </a:cxnLst>
                          <a:rect l="0" t="0" r="r" b="b"/>
                          <a:pathLst>
                            <a:path w="9422">
                              <a:moveTo>
                                <a:pt x="0" y="0"/>
                              </a:moveTo>
                              <a:lnTo>
                                <a:pt x="9422" y="0"/>
                              </a:lnTo>
                            </a:path>
                          </a:pathLst>
                        </a:custGeom>
                        <a:noFill/>
                        <a:ln w="31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49346" id="Freeform 2" o:spid="_x0000_s1026" style="position:absolute;margin-left:70.15pt;margin-top:15.2pt;width:471.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" path="m,l9422,e" filled="f" strokeweight=".25pt">
                <v:stroke dashstyle="1 1"/>
                <v:path arrowok="t" o:connecttype="custom" o:connectlocs="0,0;5982970,0" o:connectangles="0,0"/>
                <w10:wrap type="topAndBottom" anchorx="page"/>
              </v:shape>
            </w:pict>
          </mc:Fallback>
        </mc:AlternateContent>
      </w:r>
    </w:p>
    <w:p w14:paraId="47E26BBF" w14:textId="77777777" w:rsidR="00D81EA4" w:rsidRDefault="00D81EA4" w:rsidP="10328CB9">
      <w:pPr>
        <w:pStyle w:val="BodyText"/>
        <w:spacing w:before="12"/>
        <w:rPr>
          <w:b/>
          <w:bCs/>
          <w:sz w:val="41"/>
          <w:szCs w:val="41"/>
        </w:rPr>
      </w:pPr>
    </w:p>
    <w:p w14:paraId="0180B135" w14:textId="21262483" w:rsidR="00D81EA4" w:rsidRPr="00B22D71" w:rsidRDefault="4B01F7D7" w:rsidP="10328CB9">
      <w:pPr>
        <w:pStyle w:val="Heading1"/>
        <w:rPr>
          <w:color w:val="252525"/>
        </w:rPr>
      </w:pPr>
      <w:bookmarkStart w:id="0" w:name="Round_One_-_Demonstration_of_vehicles_an"/>
      <w:bookmarkEnd w:id="0"/>
      <w:r>
        <w:rPr>
          <w:color w:val="252525"/>
        </w:rPr>
        <w:t>Round</w:t>
      </w:r>
      <w:r>
        <w:rPr>
          <w:color w:val="252525"/>
          <w:spacing w:val="-4"/>
        </w:rPr>
        <w:t xml:space="preserve"> </w:t>
      </w:r>
      <w:r w:rsidR="00AE1B39">
        <w:rPr>
          <w:color w:val="252525"/>
        </w:rPr>
        <w:t>Twelve</w:t>
      </w:r>
      <w:r w:rsidR="4AA116CB">
        <w:rPr>
          <w:color w:val="252525"/>
        </w:rPr>
        <w:t xml:space="preserve"> </w:t>
      </w:r>
      <w:r w:rsidR="004243B5">
        <w:rPr>
          <w:color w:val="252525"/>
        </w:rPr>
        <w:t>–</w:t>
      </w:r>
      <w:r>
        <w:rPr>
          <w:color w:val="252525"/>
          <w:spacing w:val="-4"/>
        </w:rPr>
        <w:t xml:space="preserve"> </w:t>
      </w:r>
      <w:bookmarkStart w:id="1" w:name="Round_Two_-_Adoption_of_public_EV_chargi"/>
      <w:bookmarkEnd w:id="1"/>
      <w:r w:rsidR="00AE1B39">
        <w:rPr>
          <w:color w:val="252525"/>
        </w:rPr>
        <w:t>Vehicles, Technology &amp; Off-Road</w:t>
      </w:r>
    </w:p>
    <w:p w14:paraId="411AF088" w14:textId="77777777" w:rsidR="00D81EA4" w:rsidRDefault="00D81EA4" w:rsidP="10328CB9">
      <w:pPr>
        <w:pStyle w:val="BodyText"/>
        <w:spacing w:before="1"/>
        <w:rPr>
          <w:b/>
          <w:bCs/>
        </w:rPr>
      </w:pPr>
    </w:p>
    <w:p w14:paraId="4D37C51A" w14:textId="65AAE628" w:rsidR="00B32949" w:rsidRPr="00B32949" w:rsidRDefault="00AE1B39" w:rsidP="00334E72">
      <w:pPr>
        <w:pStyle w:val="ListParagraph"/>
        <w:numPr>
          <w:ilvl w:val="0"/>
          <w:numId w:val="1"/>
        </w:numPr>
        <w:tabs>
          <w:tab w:val="left" w:pos="839"/>
        </w:tabs>
        <w:spacing w:before="138"/>
        <w:rPr>
          <w:u w:val="single"/>
        </w:rPr>
      </w:pPr>
      <w:r w:rsidRPr="00AE1B39">
        <w:t>Hutt City Council</w:t>
      </w:r>
      <w:r>
        <w:t xml:space="preserve"> </w:t>
      </w:r>
      <w:r w:rsidR="009B5CDE" w:rsidRPr="009B5CDE">
        <w:rPr>
          <w:b/>
          <w:bCs/>
        </w:rPr>
        <w:t>$</w:t>
      </w:r>
      <w:r w:rsidR="17F6A0CD" w:rsidRPr="009B5CDE">
        <w:rPr>
          <w:b/>
          <w:bCs/>
        </w:rPr>
        <w:t>500</w:t>
      </w:r>
      <w:r w:rsidR="009B5CDE" w:rsidRPr="009B5CDE">
        <w:rPr>
          <w:b/>
          <w:bCs/>
        </w:rPr>
        <w:t>,000</w:t>
      </w:r>
    </w:p>
    <w:p w14:paraId="4F80D8F8" w14:textId="3806849F" w:rsidR="5D878774" w:rsidRPr="00B32949" w:rsidRDefault="00AE1B39" w:rsidP="00334E72">
      <w:pPr>
        <w:pStyle w:val="ListParagraph"/>
        <w:tabs>
          <w:tab w:val="left" w:pos="839"/>
        </w:tabs>
        <w:spacing w:before="138"/>
        <w:ind w:firstLine="0"/>
        <w:rPr>
          <w:u w:val="single"/>
        </w:rPr>
      </w:pPr>
      <w:r>
        <w:rPr>
          <w:u w:val="single"/>
        </w:rPr>
        <w:t>Off-Road</w:t>
      </w:r>
    </w:p>
    <w:p w14:paraId="039E0ADF" w14:textId="62B79AE5" w:rsidR="00AE1B39" w:rsidRDefault="4680C693" w:rsidP="6CC32559">
      <w:pPr>
        <w:pStyle w:val="ListParagraph"/>
        <w:tabs>
          <w:tab w:val="left" w:pos="851"/>
        </w:tabs>
        <w:spacing w:before="138"/>
        <w:ind w:left="851" w:firstLine="0"/>
      </w:pPr>
      <w:r>
        <w:t xml:space="preserve">Hutt City Council will create a high-power DC charging hub on a pull-through site at Silverstream Landfill.  </w:t>
      </w:r>
    </w:p>
    <w:p w14:paraId="5074EAD5" w14:textId="756BB406" w:rsidR="00F56A17" w:rsidRDefault="00AE1B39" w:rsidP="00AE1B39">
      <w:pPr>
        <w:pStyle w:val="ListParagraph"/>
        <w:tabs>
          <w:tab w:val="left" w:pos="851"/>
        </w:tabs>
        <w:spacing w:before="138"/>
        <w:ind w:left="851" w:firstLine="0"/>
      </w:pPr>
      <w:r>
        <w:t>It will facilitate electrification of non-road mobile machinery (NRMM) and trucks for the Council's multiple contractors operating on-site.</w:t>
      </w:r>
    </w:p>
    <w:p w14:paraId="01D17724" w14:textId="77777777" w:rsidR="00AE1B39" w:rsidRDefault="00AE1B39" w:rsidP="00AE1B39">
      <w:pPr>
        <w:pStyle w:val="ListParagraph"/>
        <w:tabs>
          <w:tab w:val="left" w:pos="851"/>
        </w:tabs>
        <w:spacing w:before="138"/>
        <w:ind w:left="851" w:firstLine="0"/>
      </w:pPr>
    </w:p>
    <w:p w14:paraId="79286EA1" w14:textId="7C0D9D56" w:rsidR="009B5CDE" w:rsidRPr="00AE1B39" w:rsidRDefault="00AE1B39" w:rsidP="00334E72">
      <w:pPr>
        <w:pStyle w:val="ListParagraph"/>
        <w:numPr>
          <w:ilvl w:val="0"/>
          <w:numId w:val="1"/>
        </w:numPr>
        <w:tabs>
          <w:tab w:val="left" w:pos="839"/>
        </w:tabs>
        <w:spacing w:before="138"/>
      </w:pPr>
      <w:r w:rsidRPr="00AE1B39">
        <w:t>Port of Napier L</w:t>
      </w:r>
      <w:r>
        <w:t xml:space="preserve">imited </w:t>
      </w:r>
      <w:r w:rsidRPr="00AE1B39">
        <w:t>$500,000</w:t>
      </w:r>
    </w:p>
    <w:p w14:paraId="0685FE26" w14:textId="77777777" w:rsidR="00AE1B39" w:rsidRPr="00AE1B39" w:rsidRDefault="00AE1B39" w:rsidP="00AE1B39">
      <w:pPr>
        <w:pStyle w:val="ListParagraph"/>
        <w:tabs>
          <w:tab w:val="left" w:pos="839"/>
        </w:tabs>
        <w:spacing w:before="138"/>
        <w:ind w:firstLine="0"/>
        <w:rPr>
          <w:u w:val="single"/>
        </w:rPr>
      </w:pPr>
      <w:r w:rsidRPr="00AE1B39">
        <w:rPr>
          <w:u w:val="single"/>
        </w:rPr>
        <w:t>Off-Road</w:t>
      </w:r>
    </w:p>
    <w:p w14:paraId="00D071F5" w14:textId="5E24B9E7" w:rsidR="006F1C0C" w:rsidRDefault="00AE1B39" w:rsidP="00AE1B39">
      <w:pPr>
        <w:pStyle w:val="ListParagraph"/>
        <w:tabs>
          <w:tab w:val="left" w:pos="839"/>
        </w:tabs>
        <w:spacing w:before="138"/>
        <w:ind w:firstLine="0"/>
      </w:pPr>
      <w:r w:rsidRPr="00AE1B39">
        <w:t>Napier Port will undertake the procurement of 2, new generation, Mobile Harbour Cranes to both support its continued operational capacity and development whilst concurrently contributing to regional economic prosperity through the introduction of resilient and sustainable infrastructure assets. </w:t>
      </w:r>
    </w:p>
    <w:p w14:paraId="17D095EE" w14:textId="77777777" w:rsidR="005200C1" w:rsidRPr="00451263" w:rsidRDefault="005200C1" w:rsidP="00AE1B39">
      <w:pPr>
        <w:pStyle w:val="ListParagraph"/>
        <w:tabs>
          <w:tab w:val="left" w:pos="839"/>
        </w:tabs>
        <w:spacing w:before="138"/>
        <w:ind w:firstLine="0"/>
      </w:pPr>
    </w:p>
    <w:p w14:paraId="34178929" w14:textId="0934FFB6" w:rsidR="009B5CDE" w:rsidRPr="00F56A17" w:rsidRDefault="00AE1B39" w:rsidP="3222597C">
      <w:pPr>
        <w:pStyle w:val="ListParagraph"/>
        <w:numPr>
          <w:ilvl w:val="0"/>
          <w:numId w:val="1"/>
        </w:numPr>
        <w:tabs>
          <w:tab w:val="left" w:pos="839"/>
        </w:tabs>
        <w:spacing w:before="138"/>
        <w:rPr>
          <w:b/>
          <w:bCs/>
          <w:u w:val="single"/>
        </w:rPr>
      </w:pPr>
      <w:r w:rsidRPr="00AE1B39">
        <w:t>Rotorua Forest Haulage</w:t>
      </w:r>
      <w:r>
        <w:t xml:space="preserve"> </w:t>
      </w:r>
      <w:r w:rsidR="009B5CDE" w:rsidRPr="00F56A17">
        <w:rPr>
          <w:b/>
          <w:bCs/>
        </w:rPr>
        <w:t>$</w:t>
      </w:r>
      <w:r w:rsidRPr="00AE1B39">
        <w:rPr>
          <w:b/>
          <w:bCs/>
        </w:rPr>
        <w:t>419,962</w:t>
      </w:r>
    </w:p>
    <w:p w14:paraId="7526D6CE" w14:textId="533B846E" w:rsidR="00F56A17" w:rsidRDefault="005200C1" w:rsidP="00F56A17">
      <w:pPr>
        <w:pStyle w:val="ListParagraph"/>
        <w:tabs>
          <w:tab w:val="left" w:pos="839"/>
        </w:tabs>
        <w:spacing w:before="138"/>
        <w:ind w:firstLine="0"/>
        <w:rPr>
          <w:u w:val="single"/>
        </w:rPr>
      </w:pPr>
      <w:r>
        <w:rPr>
          <w:u w:val="single"/>
        </w:rPr>
        <w:t>Off-Road</w:t>
      </w:r>
    </w:p>
    <w:p w14:paraId="2CAC0605" w14:textId="6ED22B0C" w:rsidR="00AE1B39" w:rsidRDefault="00AE1B39" w:rsidP="55DB8243">
      <w:pPr>
        <w:pStyle w:val="ListParagraph"/>
        <w:tabs>
          <w:tab w:val="left" w:pos="839"/>
        </w:tabs>
        <w:spacing w:before="138"/>
        <w:ind w:firstLine="0"/>
      </w:pPr>
      <w:r>
        <w:t xml:space="preserve">Rotorua Forrest Haulage will create charging capability at their transport depot to enable them to begin to build a fleet of BEV.  </w:t>
      </w:r>
    </w:p>
    <w:p w14:paraId="309056F3" w14:textId="01C457D9" w:rsidR="009B5CDE" w:rsidRDefault="00AE1B39" w:rsidP="00AE1B39">
      <w:pPr>
        <w:pStyle w:val="ListParagraph"/>
        <w:tabs>
          <w:tab w:val="left" w:pos="839"/>
        </w:tabs>
        <w:spacing w:before="138"/>
        <w:ind w:firstLine="0"/>
      </w:pPr>
      <w:r>
        <w:t>Rotorua Forest Haulage will incorporate a full electric log loader in their 24/7 log yard operations in Kaingaroa forest.</w:t>
      </w:r>
    </w:p>
    <w:p w14:paraId="19B1F4F9" w14:textId="77777777" w:rsidR="00AE1B39" w:rsidRPr="00451263" w:rsidRDefault="00AE1B39" w:rsidP="00AE1B39">
      <w:pPr>
        <w:pStyle w:val="ListParagraph"/>
        <w:tabs>
          <w:tab w:val="left" w:pos="839"/>
        </w:tabs>
        <w:spacing w:before="138"/>
        <w:ind w:firstLine="0"/>
      </w:pPr>
    </w:p>
    <w:p w14:paraId="68E0E56D" w14:textId="5CC9B375" w:rsidR="00F56A17" w:rsidRPr="009B5CDE" w:rsidRDefault="005200C1" w:rsidP="00F56A17">
      <w:pPr>
        <w:pStyle w:val="ListParagraph"/>
        <w:numPr>
          <w:ilvl w:val="0"/>
          <w:numId w:val="1"/>
        </w:numPr>
        <w:tabs>
          <w:tab w:val="left" w:pos="839"/>
        </w:tabs>
        <w:spacing w:before="138"/>
        <w:rPr>
          <w:u w:val="single"/>
        </w:rPr>
      </w:pPr>
      <w:r w:rsidRPr="005200C1">
        <w:t>CentrePort Limited</w:t>
      </w:r>
      <w:r>
        <w:t xml:space="preserve"> </w:t>
      </w:r>
      <w:r w:rsidR="00F56A17" w:rsidRPr="00F56A17">
        <w:rPr>
          <w:b/>
          <w:bCs/>
        </w:rPr>
        <w:t>$</w:t>
      </w:r>
      <w:r>
        <w:rPr>
          <w:b/>
          <w:bCs/>
        </w:rPr>
        <w:t>500</w:t>
      </w:r>
      <w:r w:rsidR="00F56A17" w:rsidRPr="00F56A17">
        <w:rPr>
          <w:b/>
          <w:bCs/>
        </w:rPr>
        <w:t>,000</w:t>
      </w:r>
    </w:p>
    <w:p w14:paraId="16CE6C34" w14:textId="3F8AC432" w:rsidR="00F56A17" w:rsidRPr="00B32949" w:rsidRDefault="005200C1" w:rsidP="00F56A17">
      <w:pPr>
        <w:pStyle w:val="ListParagraph"/>
        <w:tabs>
          <w:tab w:val="left" w:pos="839"/>
        </w:tabs>
        <w:spacing w:before="138"/>
        <w:ind w:firstLine="0"/>
        <w:rPr>
          <w:u w:val="single"/>
        </w:rPr>
      </w:pPr>
      <w:r w:rsidRPr="55DB8243">
        <w:rPr>
          <w:u w:val="single"/>
        </w:rPr>
        <w:t>Vehicles</w:t>
      </w:r>
    </w:p>
    <w:p w14:paraId="25136096" w14:textId="4DA06DEF" w:rsidR="5CA89F86" w:rsidRDefault="5CA89F86" w:rsidP="55DB8243">
      <w:pPr>
        <w:pStyle w:val="BodyText"/>
        <w:spacing w:before="138"/>
        <w:ind w:left="839" w:right="524"/>
      </w:pPr>
      <w:r>
        <w:t>CentrePort will demonstrate the electrification of a closed loop container transport service between Wanganui and Wellington. This includes the permitting pathway for associated electric trucks in cases where battery weight becomes a constraint.</w:t>
      </w:r>
    </w:p>
    <w:p w14:paraId="17AB8EA9" w14:textId="77777777" w:rsidR="00DD5032" w:rsidRPr="00451263" w:rsidRDefault="00DD5032" w:rsidP="00334E72">
      <w:pPr>
        <w:pStyle w:val="BodyText"/>
        <w:spacing w:before="138"/>
        <w:ind w:left="839" w:right="524"/>
      </w:pPr>
    </w:p>
    <w:p w14:paraId="6D6D4C78" w14:textId="7B15A241" w:rsidR="004305B7" w:rsidRDefault="005200C1" w:rsidP="3222597C">
      <w:pPr>
        <w:pStyle w:val="ListParagraph"/>
        <w:numPr>
          <w:ilvl w:val="0"/>
          <w:numId w:val="1"/>
        </w:numPr>
        <w:tabs>
          <w:tab w:val="left" w:pos="839"/>
        </w:tabs>
        <w:ind w:left="839"/>
      </w:pPr>
      <w:r w:rsidRPr="005200C1">
        <w:t>PermaPine L</w:t>
      </w:r>
      <w:r>
        <w:t xml:space="preserve">imited </w:t>
      </w:r>
      <w:r w:rsidR="009B5CDE" w:rsidRPr="00F56A17">
        <w:rPr>
          <w:b/>
          <w:bCs/>
        </w:rPr>
        <w:t>$</w:t>
      </w:r>
      <w:r w:rsidR="00F56A17" w:rsidRPr="00F56A17">
        <w:rPr>
          <w:b/>
          <w:bCs/>
        </w:rPr>
        <w:t>500,000</w:t>
      </w:r>
      <w:r w:rsidR="009B5CDE">
        <w:t xml:space="preserve">  </w:t>
      </w:r>
    </w:p>
    <w:p w14:paraId="0A25F732" w14:textId="30E39AD8" w:rsidR="009B5CDE" w:rsidRPr="00B32949" w:rsidRDefault="005200C1" w:rsidP="00334E72">
      <w:pPr>
        <w:pStyle w:val="ListParagraph"/>
        <w:tabs>
          <w:tab w:val="left" w:pos="839"/>
        </w:tabs>
        <w:spacing w:before="138"/>
        <w:ind w:firstLine="0"/>
        <w:rPr>
          <w:u w:val="single"/>
        </w:rPr>
      </w:pPr>
      <w:r>
        <w:rPr>
          <w:u w:val="single"/>
        </w:rPr>
        <w:t>Off-Road</w:t>
      </w:r>
    </w:p>
    <w:p w14:paraId="08DBE0B0" w14:textId="616DBE13" w:rsidR="00334E72" w:rsidRDefault="005200C1" w:rsidP="00334E72">
      <w:pPr>
        <w:pStyle w:val="BodyText"/>
        <w:spacing w:before="138"/>
        <w:ind w:left="839" w:right="524"/>
      </w:pPr>
      <w:bookmarkStart w:id="2" w:name="_Hlk152080131"/>
      <w:r w:rsidRPr="0069367C">
        <w:t>PermaPine will demonstrate a</w:t>
      </w:r>
      <w:r w:rsidR="006F42CD" w:rsidRPr="0069367C">
        <w:t xml:space="preserve">n </w:t>
      </w:r>
      <w:r w:rsidRPr="0069367C">
        <w:t>electric loader and charger</w:t>
      </w:r>
      <w:r w:rsidR="006F42CD" w:rsidRPr="0069367C">
        <w:t xml:space="preserve"> at their site in Reporoa</w:t>
      </w:r>
      <w:r w:rsidRPr="0069367C">
        <w:t>.</w:t>
      </w:r>
      <w:r w:rsidRPr="005200C1">
        <w:t> </w:t>
      </w:r>
    </w:p>
    <w:bookmarkEnd w:id="2"/>
    <w:p w14:paraId="49C1EC7D" w14:textId="77777777" w:rsidR="005200C1" w:rsidRDefault="005200C1" w:rsidP="00334E72">
      <w:pPr>
        <w:pStyle w:val="BodyText"/>
        <w:spacing w:before="138"/>
        <w:ind w:left="839" w:right="524"/>
      </w:pPr>
    </w:p>
    <w:p w14:paraId="35E6BD4C" w14:textId="77777777" w:rsidR="005200C1" w:rsidRPr="00451263" w:rsidRDefault="005200C1" w:rsidP="00334E72">
      <w:pPr>
        <w:pStyle w:val="BodyText"/>
        <w:spacing w:before="138"/>
        <w:ind w:left="839" w:right="524"/>
      </w:pPr>
    </w:p>
    <w:p w14:paraId="7BE3967C" w14:textId="07507141" w:rsidR="004305B7" w:rsidRDefault="005200C1" w:rsidP="3222597C">
      <w:pPr>
        <w:pStyle w:val="ListParagraph"/>
        <w:numPr>
          <w:ilvl w:val="0"/>
          <w:numId w:val="1"/>
        </w:numPr>
        <w:tabs>
          <w:tab w:val="left" w:pos="839"/>
        </w:tabs>
      </w:pPr>
      <w:r w:rsidRPr="005200C1">
        <w:t>Fonterra Brands (New Zealand) Limited</w:t>
      </w:r>
      <w:r>
        <w:t xml:space="preserve"> </w:t>
      </w:r>
      <w:r w:rsidR="004305B7" w:rsidRPr="00F56A17">
        <w:rPr>
          <w:b/>
          <w:bCs/>
        </w:rPr>
        <w:t>$</w:t>
      </w:r>
      <w:r w:rsidRPr="005200C1">
        <w:rPr>
          <w:b/>
          <w:bCs/>
        </w:rPr>
        <w:t>432,695</w:t>
      </w:r>
    </w:p>
    <w:p w14:paraId="49EA9F78" w14:textId="45C3A1DE" w:rsidR="00334E72" w:rsidRPr="00B32949" w:rsidRDefault="005200C1" w:rsidP="00334E72">
      <w:pPr>
        <w:pStyle w:val="ListParagraph"/>
        <w:tabs>
          <w:tab w:val="left" w:pos="839"/>
        </w:tabs>
        <w:spacing w:before="138"/>
        <w:ind w:firstLine="0"/>
        <w:rPr>
          <w:u w:val="single"/>
        </w:rPr>
      </w:pPr>
      <w:r>
        <w:rPr>
          <w:u w:val="single"/>
        </w:rPr>
        <w:lastRenderedPageBreak/>
        <w:t>Vehicles</w:t>
      </w:r>
    </w:p>
    <w:p w14:paraId="780C7143" w14:textId="02405CFB" w:rsidR="00F56A17" w:rsidRDefault="005200C1" w:rsidP="00F56A17">
      <w:pPr>
        <w:pStyle w:val="BodyText"/>
        <w:spacing w:before="138"/>
        <w:ind w:left="839" w:right="524"/>
      </w:pPr>
      <w:r w:rsidRPr="005200C1">
        <w:t>Fonterra Brands (FBNZ) will commission an electric truck (26 tonnes GCW) with an innovative and instrumental refrigeration design onto a synergistic body and install fast charging infrastructure to enable uninterrupted transfer of chilled dairy products in the Auckland Metro Region. </w:t>
      </w:r>
    </w:p>
    <w:p w14:paraId="386ECA00" w14:textId="77777777" w:rsidR="00DE62B9" w:rsidRDefault="00DE62B9" w:rsidP="005B4705">
      <w:pPr>
        <w:tabs>
          <w:tab w:val="left" w:pos="839"/>
        </w:tabs>
        <w:spacing w:before="138"/>
      </w:pPr>
    </w:p>
    <w:p w14:paraId="0A00B4BD" w14:textId="5A8DED29" w:rsidR="00334E72" w:rsidRPr="00F56A17" w:rsidRDefault="005200C1" w:rsidP="3222597C">
      <w:pPr>
        <w:pStyle w:val="ListParagraph"/>
        <w:numPr>
          <w:ilvl w:val="0"/>
          <w:numId w:val="1"/>
        </w:numPr>
        <w:tabs>
          <w:tab w:val="left" w:pos="839"/>
        </w:tabs>
        <w:rPr>
          <w:b/>
          <w:bCs/>
        </w:rPr>
      </w:pPr>
      <w:r w:rsidRPr="005200C1">
        <w:t>Port Nelson Li</w:t>
      </w:r>
      <w:r>
        <w:t xml:space="preserve">mited </w:t>
      </w:r>
      <w:r w:rsidRPr="005200C1">
        <w:rPr>
          <w:b/>
          <w:bCs/>
        </w:rPr>
        <w:t>$375,715</w:t>
      </w:r>
    </w:p>
    <w:p w14:paraId="5822790C" w14:textId="076870C9" w:rsidR="00334E72" w:rsidRPr="00B32949" w:rsidRDefault="005200C1" w:rsidP="00334E72">
      <w:pPr>
        <w:pStyle w:val="ListParagraph"/>
        <w:tabs>
          <w:tab w:val="left" w:pos="839"/>
        </w:tabs>
        <w:spacing w:before="138"/>
        <w:ind w:firstLine="0"/>
        <w:rPr>
          <w:u w:val="single"/>
        </w:rPr>
      </w:pPr>
      <w:r>
        <w:rPr>
          <w:u w:val="single"/>
        </w:rPr>
        <w:t>Off-Road</w:t>
      </w:r>
    </w:p>
    <w:p w14:paraId="5BA75CA0" w14:textId="3782654A" w:rsidR="00F56A17" w:rsidRDefault="005200C1" w:rsidP="00F56A17">
      <w:pPr>
        <w:pStyle w:val="BodyText"/>
        <w:spacing w:before="138"/>
        <w:ind w:left="839" w:right="524"/>
      </w:pPr>
      <w:r w:rsidRPr="005200C1">
        <w:t>Port Nelson will convert their current diesel crane to an electric and diesel drive crane. The port requires dual capability for resilience purposes. </w:t>
      </w:r>
    </w:p>
    <w:p w14:paraId="33703EC5" w14:textId="77777777" w:rsidR="005200C1" w:rsidRDefault="005200C1" w:rsidP="00F56A17">
      <w:pPr>
        <w:pStyle w:val="BodyText"/>
        <w:spacing w:before="138"/>
        <w:ind w:left="839" w:right="524"/>
      </w:pPr>
    </w:p>
    <w:p w14:paraId="7A9339A5" w14:textId="76A9D2DA" w:rsidR="005200C1" w:rsidRPr="00F56A17" w:rsidRDefault="005200C1" w:rsidP="005200C1">
      <w:pPr>
        <w:pStyle w:val="ListParagraph"/>
        <w:numPr>
          <w:ilvl w:val="0"/>
          <w:numId w:val="1"/>
        </w:numPr>
        <w:tabs>
          <w:tab w:val="left" w:pos="839"/>
        </w:tabs>
        <w:rPr>
          <w:b/>
          <w:bCs/>
        </w:rPr>
      </w:pPr>
      <w:r w:rsidRPr="005200C1">
        <w:t>Port Nelson Li</w:t>
      </w:r>
      <w:r>
        <w:t xml:space="preserve">mited </w:t>
      </w:r>
      <w:r w:rsidRPr="005200C1">
        <w:rPr>
          <w:b/>
          <w:bCs/>
        </w:rPr>
        <w:t>$</w:t>
      </w:r>
      <w:r>
        <w:rPr>
          <w:b/>
          <w:bCs/>
        </w:rPr>
        <w:t>500,000</w:t>
      </w:r>
    </w:p>
    <w:p w14:paraId="7D176806" w14:textId="77777777" w:rsidR="005200C1" w:rsidRPr="00B32949" w:rsidRDefault="005200C1" w:rsidP="005200C1">
      <w:pPr>
        <w:pStyle w:val="ListParagraph"/>
        <w:tabs>
          <w:tab w:val="left" w:pos="839"/>
        </w:tabs>
        <w:spacing w:before="138"/>
        <w:ind w:firstLine="0"/>
        <w:rPr>
          <w:u w:val="single"/>
        </w:rPr>
      </w:pPr>
      <w:r>
        <w:rPr>
          <w:u w:val="single"/>
        </w:rPr>
        <w:t>Off-Road</w:t>
      </w:r>
    </w:p>
    <w:p w14:paraId="517165B5" w14:textId="251EB5D5" w:rsidR="00451CA9" w:rsidRDefault="005200C1" w:rsidP="00451CA9">
      <w:pPr>
        <w:pStyle w:val="BodyText"/>
        <w:spacing w:before="138"/>
        <w:ind w:left="839" w:right="524"/>
      </w:pPr>
      <w:r w:rsidRPr="005200C1">
        <w:t>Port Nelson will demonstrate a new mobile port crane which would be both Diesel and Electric. The project includes the upgrade of the electrical infrastructure to allow for the operation of the new crane. </w:t>
      </w:r>
    </w:p>
    <w:p w14:paraId="7883D469" w14:textId="77777777" w:rsidR="005200C1" w:rsidRPr="00B24CDE" w:rsidRDefault="005200C1" w:rsidP="00451CA9">
      <w:pPr>
        <w:pStyle w:val="BodyText"/>
        <w:spacing w:before="138"/>
        <w:ind w:left="839" w:right="524"/>
      </w:pPr>
    </w:p>
    <w:p w14:paraId="29085062" w14:textId="24CAF43C" w:rsidR="00F56A17" w:rsidRPr="00F56A17" w:rsidRDefault="005200C1" w:rsidP="00F56A17">
      <w:pPr>
        <w:pStyle w:val="ListParagraph"/>
        <w:numPr>
          <w:ilvl w:val="0"/>
          <w:numId w:val="1"/>
        </w:numPr>
        <w:tabs>
          <w:tab w:val="left" w:pos="839"/>
        </w:tabs>
        <w:rPr>
          <w:b/>
          <w:bCs/>
        </w:rPr>
      </w:pPr>
      <w:r w:rsidRPr="005200C1">
        <w:t>Bullocks Readymix Limited</w:t>
      </w:r>
      <w:r>
        <w:t xml:space="preserve"> </w:t>
      </w:r>
      <w:r w:rsidRPr="005200C1">
        <w:rPr>
          <w:b/>
          <w:bCs/>
        </w:rPr>
        <w:t>$464,375</w:t>
      </w:r>
    </w:p>
    <w:p w14:paraId="3F0093D2" w14:textId="56FBE01B" w:rsidR="00F56A17" w:rsidRPr="00B32949" w:rsidRDefault="005200C1" w:rsidP="00F56A17">
      <w:pPr>
        <w:pStyle w:val="ListParagraph"/>
        <w:tabs>
          <w:tab w:val="left" w:pos="839"/>
        </w:tabs>
        <w:spacing w:before="138"/>
        <w:ind w:firstLine="0"/>
        <w:rPr>
          <w:u w:val="single"/>
        </w:rPr>
      </w:pPr>
      <w:r>
        <w:rPr>
          <w:u w:val="single"/>
        </w:rPr>
        <w:t>Off-Road</w:t>
      </w:r>
    </w:p>
    <w:p w14:paraId="3AE4DBCA" w14:textId="7B82FE68" w:rsidR="005200C1" w:rsidRDefault="00475312" w:rsidP="00AE1B39">
      <w:pPr>
        <w:pStyle w:val="ListParagraph"/>
        <w:tabs>
          <w:tab w:val="left" w:pos="839"/>
        </w:tabs>
        <w:spacing w:before="138"/>
        <w:ind w:firstLine="0"/>
      </w:pPr>
      <w:r w:rsidRPr="00475312">
        <w:t xml:space="preserve">The Bullocks Group is taking a holistic approach to produce </w:t>
      </w:r>
      <w:proofErr w:type="gramStart"/>
      <w:r w:rsidRPr="00475312">
        <w:t>low-carbon</w:t>
      </w:r>
      <w:proofErr w:type="gramEnd"/>
      <w:r w:rsidRPr="00475312">
        <w:t xml:space="preserve"> readymix concrete through the combined use of: EVs, onsite solar generation, cement substitution and the recycling of waste concrete. Key to the success of this project will be the trial and adoption of two EV Front-End-Loaders that will be used at their separate Readymix and Quarrying operations</w:t>
      </w:r>
      <w:r>
        <w:t>.</w:t>
      </w:r>
    </w:p>
    <w:p w14:paraId="60A56BD0" w14:textId="77777777" w:rsidR="00475312" w:rsidRDefault="00475312" w:rsidP="00AE1B39">
      <w:pPr>
        <w:pStyle w:val="ListParagraph"/>
        <w:tabs>
          <w:tab w:val="left" w:pos="839"/>
        </w:tabs>
        <w:spacing w:before="138"/>
        <w:ind w:firstLine="0"/>
      </w:pPr>
    </w:p>
    <w:p w14:paraId="5EF9365F" w14:textId="4228887D" w:rsidR="00AE1B39" w:rsidRPr="00F56A17" w:rsidRDefault="005200C1" w:rsidP="00AE1B39">
      <w:pPr>
        <w:pStyle w:val="ListParagraph"/>
        <w:numPr>
          <w:ilvl w:val="0"/>
          <w:numId w:val="1"/>
        </w:numPr>
        <w:tabs>
          <w:tab w:val="left" w:pos="839"/>
        </w:tabs>
        <w:rPr>
          <w:b/>
          <w:bCs/>
        </w:rPr>
      </w:pPr>
      <w:r w:rsidRPr="005200C1">
        <w:t>Holcim (New Zealand) Limited</w:t>
      </w:r>
      <w:r>
        <w:t xml:space="preserve"> </w:t>
      </w:r>
      <w:r w:rsidR="00AE1B39" w:rsidRPr="00F56A17">
        <w:rPr>
          <w:b/>
          <w:bCs/>
        </w:rPr>
        <w:t>$</w:t>
      </w:r>
      <w:r>
        <w:rPr>
          <w:b/>
          <w:bCs/>
        </w:rPr>
        <w:t>500,000</w:t>
      </w:r>
    </w:p>
    <w:p w14:paraId="19A7BD92" w14:textId="58ABAA12" w:rsidR="00AE1B39" w:rsidRPr="00B32949" w:rsidRDefault="005200C1" w:rsidP="00AE1B39">
      <w:pPr>
        <w:pStyle w:val="ListParagraph"/>
        <w:tabs>
          <w:tab w:val="left" w:pos="839"/>
        </w:tabs>
        <w:spacing w:before="138"/>
        <w:ind w:firstLine="0"/>
        <w:rPr>
          <w:u w:val="single"/>
        </w:rPr>
      </w:pPr>
      <w:r>
        <w:rPr>
          <w:u w:val="single"/>
        </w:rPr>
        <w:t>Vehicles</w:t>
      </w:r>
    </w:p>
    <w:p w14:paraId="24B15537" w14:textId="517D89EB" w:rsidR="005B4705" w:rsidRDefault="18D4B0F9" w:rsidP="00AE1B39">
      <w:pPr>
        <w:pStyle w:val="BodyText"/>
        <w:spacing w:before="138"/>
        <w:ind w:left="839" w:right="524"/>
      </w:pPr>
      <w:r>
        <w:t>Holcim NZ will demonstrate two different Battery Electric Trucks in bulk cement deliveries from, and within, Auckland. This could potentially demonstrate the advantages of electric trucks to the cement sector.</w:t>
      </w:r>
    </w:p>
    <w:p w14:paraId="34F8131B" w14:textId="77777777" w:rsidR="005B4705" w:rsidRPr="00B24CDE" w:rsidRDefault="005B4705" w:rsidP="00AE1B39">
      <w:pPr>
        <w:pStyle w:val="BodyText"/>
        <w:spacing w:before="138"/>
        <w:ind w:left="839" w:right="524"/>
      </w:pPr>
    </w:p>
    <w:p w14:paraId="5E9B8A3B" w14:textId="6C3D30A8" w:rsidR="00AE1B39" w:rsidRPr="00F56A17" w:rsidRDefault="3365F1E5" w:rsidP="00AE1B39">
      <w:pPr>
        <w:pStyle w:val="ListParagraph"/>
        <w:numPr>
          <w:ilvl w:val="0"/>
          <w:numId w:val="1"/>
        </w:numPr>
        <w:tabs>
          <w:tab w:val="left" w:pos="839"/>
        </w:tabs>
        <w:rPr>
          <w:b/>
          <w:bCs/>
        </w:rPr>
      </w:pPr>
      <w:r>
        <w:t xml:space="preserve">Red Phase Technologies </w:t>
      </w:r>
      <w:r w:rsidR="4680C693" w:rsidRPr="6CC32559">
        <w:rPr>
          <w:b/>
          <w:bCs/>
        </w:rPr>
        <w:t>$500,000</w:t>
      </w:r>
    </w:p>
    <w:p w14:paraId="1012F2F8" w14:textId="3AEC0124" w:rsidR="00AE1B39" w:rsidRPr="00B32949" w:rsidRDefault="00F01571" w:rsidP="00AE1B39">
      <w:pPr>
        <w:pStyle w:val="ListParagraph"/>
        <w:tabs>
          <w:tab w:val="left" w:pos="839"/>
        </w:tabs>
        <w:spacing w:before="138"/>
        <w:ind w:firstLine="0"/>
        <w:rPr>
          <w:u w:val="single"/>
        </w:rPr>
      </w:pPr>
      <w:r>
        <w:rPr>
          <w:u w:val="single"/>
        </w:rPr>
        <w:t>Technology</w:t>
      </w:r>
    </w:p>
    <w:p w14:paraId="102A1497" w14:textId="32A9C3B4" w:rsidR="00AE1B39" w:rsidRDefault="00F01571" w:rsidP="00AE1B39">
      <w:pPr>
        <w:pStyle w:val="ListParagraph"/>
        <w:tabs>
          <w:tab w:val="left" w:pos="839"/>
        </w:tabs>
        <w:spacing w:before="138"/>
        <w:ind w:firstLine="0"/>
      </w:pPr>
      <w:r w:rsidRPr="00F01571">
        <w:t>Red Phase will deploy EV truck charging infrastructure to demonstrate electric heavy vehicle trial vehicles. This project leverages Red Phase's proven high-power, grid-supporting charging technology and New Zealand market-tested products to support the electrification of transportation, aligning with the sustainability goals of the heavy transport industry. </w:t>
      </w:r>
    </w:p>
    <w:p w14:paraId="772C98A0" w14:textId="77777777" w:rsidR="00F01571" w:rsidRDefault="00F01571" w:rsidP="00AE1B39">
      <w:pPr>
        <w:pStyle w:val="ListParagraph"/>
        <w:tabs>
          <w:tab w:val="left" w:pos="839"/>
        </w:tabs>
        <w:spacing w:before="138"/>
        <w:ind w:firstLine="0"/>
      </w:pPr>
    </w:p>
    <w:p w14:paraId="396491BD" w14:textId="2C25FD97" w:rsidR="00AE1B39" w:rsidRPr="00F56A17" w:rsidRDefault="3365F1E5" w:rsidP="00AE1B39">
      <w:pPr>
        <w:pStyle w:val="ListParagraph"/>
        <w:numPr>
          <w:ilvl w:val="0"/>
          <w:numId w:val="1"/>
        </w:numPr>
        <w:tabs>
          <w:tab w:val="left" w:pos="839"/>
        </w:tabs>
        <w:rPr>
          <w:b/>
          <w:bCs/>
        </w:rPr>
      </w:pPr>
      <w:r>
        <w:t xml:space="preserve">Power Trip Limited </w:t>
      </w:r>
      <w:r w:rsidRPr="6CC32559">
        <w:rPr>
          <w:b/>
          <w:bCs/>
        </w:rPr>
        <w:t>$102,000</w:t>
      </w:r>
    </w:p>
    <w:p w14:paraId="6237D1EE" w14:textId="28BBE62C" w:rsidR="00AE1B39" w:rsidRPr="00B32949" w:rsidRDefault="00F01571" w:rsidP="00AE1B39">
      <w:pPr>
        <w:pStyle w:val="ListParagraph"/>
        <w:tabs>
          <w:tab w:val="left" w:pos="839"/>
        </w:tabs>
        <w:spacing w:before="138"/>
        <w:ind w:firstLine="0"/>
        <w:rPr>
          <w:u w:val="single"/>
        </w:rPr>
      </w:pPr>
      <w:r>
        <w:rPr>
          <w:u w:val="single"/>
        </w:rPr>
        <w:t>Technology</w:t>
      </w:r>
    </w:p>
    <w:p w14:paraId="73FA0B6A" w14:textId="2FB12741" w:rsidR="00AE1B39" w:rsidRDefault="00F01571" w:rsidP="00AE1B39">
      <w:pPr>
        <w:pStyle w:val="BodyText"/>
        <w:spacing w:before="138"/>
        <w:ind w:left="839" w:right="524"/>
      </w:pPr>
      <w:r w:rsidRPr="00F01571">
        <w:t xml:space="preserve">Power Trip will work with heavy transport, </w:t>
      </w:r>
      <w:proofErr w:type="gramStart"/>
      <w:r w:rsidRPr="00F01571">
        <w:t>passenger</w:t>
      </w:r>
      <w:proofErr w:type="gramEnd"/>
      <w:r w:rsidRPr="00F01571">
        <w:t xml:space="preserve"> and logistics vehicle operators to provide a vehicle fleet planning and management platform to help heavy transport and logistics operators overcome challenges and electrify their vehicle fleets more quickly. </w:t>
      </w:r>
    </w:p>
    <w:p w14:paraId="1EA8CFF5" w14:textId="77777777" w:rsidR="00F01571" w:rsidRDefault="00F01571" w:rsidP="00AE1B39">
      <w:pPr>
        <w:pStyle w:val="BodyText"/>
        <w:spacing w:before="138"/>
        <w:ind w:left="839" w:right="524"/>
      </w:pPr>
    </w:p>
    <w:p w14:paraId="5A94D69F" w14:textId="486523B4" w:rsidR="00AE1B39" w:rsidRPr="00F56A17" w:rsidRDefault="3365F1E5" w:rsidP="00AE1B39">
      <w:pPr>
        <w:pStyle w:val="ListParagraph"/>
        <w:numPr>
          <w:ilvl w:val="0"/>
          <w:numId w:val="1"/>
        </w:numPr>
        <w:tabs>
          <w:tab w:val="left" w:pos="839"/>
        </w:tabs>
        <w:rPr>
          <w:b/>
          <w:bCs/>
        </w:rPr>
      </w:pPr>
      <w:r>
        <w:t xml:space="preserve">New Zealand Post Limited </w:t>
      </w:r>
      <w:r w:rsidR="4680C693" w:rsidRPr="6CC32559">
        <w:rPr>
          <w:b/>
          <w:bCs/>
        </w:rPr>
        <w:t>$</w:t>
      </w:r>
      <w:r w:rsidRPr="6CC32559">
        <w:rPr>
          <w:b/>
          <w:bCs/>
        </w:rPr>
        <w:t>235,385</w:t>
      </w:r>
    </w:p>
    <w:p w14:paraId="1AFA6802" w14:textId="058EDC5C" w:rsidR="00AE1B39" w:rsidRPr="00B32949" w:rsidRDefault="00F01571" w:rsidP="00AE1B39">
      <w:pPr>
        <w:pStyle w:val="ListParagraph"/>
        <w:tabs>
          <w:tab w:val="left" w:pos="839"/>
        </w:tabs>
        <w:spacing w:before="138"/>
        <w:ind w:firstLine="0"/>
        <w:rPr>
          <w:u w:val="single"/>
        </w:rPr>
      </w:pPr>
      <w:r>
        <w:rPr>
          <w:u w:val="single"/>
        </w:rPr>
        <w:t>Vehicles</w:t>
      </w:r>
    </w:p>
    <w:p w14:paraId="12B857AD" w14:textId="5B51663C" w:rsidR="00F01571" w:rsidRDefault="00160630" w:rsidP="00AE1B39">
      <w:pPr>
        <w:pStyle w:val="BodyText"/>
        <w:spacing w:before="138"/>
        <w:ind w:left="839" w:right="524"/>
      </w:pPr>
      <w:r w:rsidRPr="00160630">
        <w:t xml:space="preserve">NZ Post and Keith Andrews will demonstrate a Mercedes-Benz eActros 300 electric </w:t>
      </w:r>
      <w:proofErr w:type="gramStart"/>
      <w:r w:rsidRPr="00160630">
        <w:t>truck</w:t>
      </w:r>
      <w:proofErr w:type="gramEnd"/>
      <w:r w:rsidRPr="00160630">
        <w:t xml:space="preserve">. They will loan the eActros 300 electric truck to a variety of freight companies during the initial three months of the project, followed by full-time use by a NZ Post transport delivery partner for a </w:t>
      </w:r>
      <w:proofErr w:type="gramStart"/>
      <w:r w:rsidRPr="00160630">
        <w:t>3-5 year</w:t>
      </w:r>
      <w:proofErr w:type="gramEnd"/>
      <w:r w:rsidRPr="00160630">
        <w:t xml:space="preserve"> period.  </w:t>
      </w:r>
    </w:p>
    <w:p w14:paraId="0A5986B2" w14:textId="77777777" w:rsidR="00160630" w:rsidRPr="00B24CDE" w:rsidRDefault="00160630" w:rsidP="00AE1B39">
      <w:pPr>
        <w:pStyle w:val="BodyText"/>
        <w:spacing w:before="138"/>
        <w:ind w:left="839" w:right="524"/>
      </w:pPr>
    </w:p>
    <w:p w14:paraId="5A28BBB7" w14:textId="3B20A19B" w:rsidR="00AE1B39" w:rsidRPr="00F56A17" w:rsidRDefault="5D82EA14" w:rsidP="00AE1B39">
      <w:pPr>
        <w:pStyle w:val="ListParagraph"/>
        <w:numPr>
          <w:ilvl w:val="0"/>
          <w:numId w:val="1"/>
        </w:numPr>
        <w:tabs>
          <w:tab w:val="left" w:pos="839"/>
        </w:tabs>
        <w:rPr>
          <w:b/>
          <w:bCs/>
        </w:rPr>
      </w:pPr>
      <w:r>
        <w:t xml:space="preserve">BP Oil New Zealand Limited </w:t>
      </w:r>
      <w:r w:rsidR="4680C693" w:rsidRPr="6CC32559">
        <w:rPr>
          <w:b/>
          <w:bCs/>
        </w:rPr>
        <w:t>$500,000</w:t>
      </w:r>
    </w:p>
    <w:p w14:paraId="67B63611" w14:textId="54061545" w:rsidR="00AE1B39" w:rsidRPr="00B32949" w:rsidRDefault="005B4705" w:rsidP="00AE1B39">
      <w:pPr>
        <w:pStyle w:val="ListParagraph"/>
        <w:tabs>
          <w:tab w:val="left" w:pos="839"/>
        </w:tabs>
        <w:spacing w:before="138"/>
        <w:ind w:firstLine="0"/>
        <w:rPr>
          <w:u w:val="single"/>
        </w:rPr>
      </w:pPr>
      <w:r w:rsidRPr="7C24FC43">
        <w:rPr>
          <w:u w:val="single"/>
        </w:rPr>
        <w:t>Off-Road</w:t>
      </w:r>
    </w:p>
    <w:p w14:paraId="6DF85C76" w14:textId="2FD81169" w:rsidR="540B72BF" w:rsidRDefault="540B72BF" w:rsidP="7C24FC43">
      <w:pPr>
        <w:pStyle w:val="ListParagraph"/>
        <w:tabs>
          <w:tab w:val="left" w:pos="839"/>
        </w:tabs>
        <w:spacing w:before="138"/>
        <w:ind w:firstLine="0"/>
      </w:pPr>
      <w:r>
        <w:t>Air bp has chosen two airports, Wellington (WLG) and Queenstown (ZQN) to host New Zealand’s first EV aviation refuellers and hazardous goods vehicles. This will involve the build of bespoke vehicles and their charging infrastructure at the selected sites prior to the vehicles going into service for aviation refuelling duties.</w:t>
      </w:r>
    </w:p>
    <w:p w14:paraId="04922F74" w14:textId="77777777" w:rsidR="005B4705" w:rsidRDefault="005B4705" w:rsidP="00AE1B39">
      <w:pPr>
        <w:pStyle w:val="ListParagraph"/>
        <w:tabs>
          <w:tab w:val="left" w:pos="839"/>
        </w:tabs>
        <w:spacing w:before="138"/>
        <w:ind w:firstLine="0"/>
      </w:pPr>
    </w:p>
    <w:p w14:paraId="21F5783B" w14:textId="05A89B79" w:rsidR="00AE1B39" w:rsidRPr="00F56A17" w:rsidRDefault="5D82EA14" w:rsidP="00AE1B39">
      <w:pPr>
        <w:pStyle w:val="ListParagraph"/>
        <w:numPr>
          <w:ilvl w:val="0"/>
          <w:numId w:val="1"/>
        </w:numPr>
        <w:tabs>
          <w:tab w:val="left" w:pos="839"/>
        </w:tabs>
        <w:rPr>
          <w:b/>
          <w:bCs/>
        </w:rPr>
      </w:pPr>
      <w:r>
        <w:t xml:space="preserve">Waste Management Limited </w:t>
      </w:r>
      <w:r w:rsidRPr="6CC32559">
        <w:rPr>
          <w:b/>
          <w:bCs/>
        </w:rPr>
        <w:t>$143,537</w:t>
      </w:r>
    </w:p>
    <w:p w14:paraId="61123E7B" w14:textId="619A04A3" w:rsidR="00AE1B39" w:rsidRPr="00B32949" w:rsidRDefault="005B4705" w:rsidP="00AE1B39">
      <w:pPr>
        <w:pStyle w:val="ListParagraph"/>
        <w:tabs>
          <w:tab w:val="left" w:pos="839"/>
        </w:tabs>
        <w:spacing w:before="138"/>
        <w:ind w:firstLine="0"/>
        <w:rPr>
          <w:u w:val="single"/>
        </w:rPr>
      </w:pPr>
      <w:r>
        <w:rPr>
          <w:u w:val="single"/>
        </w:rPr>
        <w:t>Vehicles</w:t>
      </w:r>
    </w:p>
    <w:p w14:paraId="0EE73295" w14:textId="6BC83041" w:rsidR="00AE1B39" w:rsidRDefault="005B4705" w:rsidP="00AE1B39">
      <w:pPr>
        <w:pStyle w:val="BodyText"/>
        <w:spacing w:before="138"/>
        <w:ind w:left="839" w:right="524"/>
      </w:pPr>
      <w:r w:rsidRPr="005B4705">
        <w:t>Waste Management will demonstrate and the first Mercedes-Benz eEconic battery electric waste truck for the New Zealand market.  The 336kWh battery allows longer outer suburb/semi-rural routes to be electrified. </w:t>
      </w:r>
    </w:p>
    <w:p w14:paraId="09FE6C02" w14:textId="77777777" w:rsidR="005B4705" w:rsidRDefault="005B4705" w:rsidP="00AE1B39">
      <w:pPr>
        <w:pStyle w:val="BodyText"/>
        <w:spacing w:before="138"/>
        <w:ind w:left="839" w:right="524"/>
      </w:pPr>
    </w:p>
    <w:p w14:paraId="568C3CC5" w14:textId="6CFD40A1" w:rsidR="00AE1B39" w:rsidRPr="00F56A17" w:rsidRDefault="5D82EA14" w:rsidP="00AE1B39">
      <w:pPr>
        <w:pStyle w:val="ListParagraph"/>
        <w:numPr>
          <w:ilvl w:val="0"/>
          <w:numId w:val="1"/>
        </w:numPr>
        <w:tabs>
          <w:tab w:val="left" w:pos="839"/>
        </w:tabs>
        <w:rPr>
          <w:b/>
          <w:bCs/>
        </w:rPr>
      </w:pPr>
      <w:r>
        <w:t xml:space="preserve">Isaac Construction Limited </w:t>
      </w:r>
      <w:r w:rsidRPr="6CC32559">
        <w:rPr>
          <w:b/>
          <w:bCs/>
        </w:rPr>
        <w:t>$252,000</w:t>
      </w:r>
    </w:p>
    <w:p w14:paraId="5D0425B6" w14:textId="1F0A7A6C" w:rsidR="00AE1B39" w:rsidRPr="00B32949" w:rsidRDefault="005B4705" w:rsidP="00AE1B39">
      <w:pPr>
        <w:pStyle w:val="ListParagraph"/>
        <w:tabs>
          <w:tab w:val="left" w:pos="839"/>
        </w:tabs>
        <w:spacing w:before="138"/>
        <w:ind w:firstLine="0"/>
        <w:rPr>
          <w:u w:val="single"/>
        </w:rPr>
      </w:pPr>
      <w:r>
        <w:rPr>
          <w:u w:val="single"/>
        </w:rPr>
        <w:t>Off-Road</w:t>
      </w:r>
    </w:p>
    <w:p w14:paraId="153B853A" w14:textId="1F5B0913" w:rsidR="00AE1B39" w:rsidRDefault="005B4705" w:rsidP="00AE1B39">
      <w:pPr>
        <w:pStyle w:val="BodyText"/>
        <w:spacing w:before="138"/>
        <w:ind w:left="839" w:right="524"/>
      </w:pPr>
      <w:r w:rsidRPr="005B4705">
        <w:t>Isaac Construction has a goal to be the lowest carbon emitting Asphalt Plant in New Zealand. This project will test the viability of current battery electric technology to load the Asphalt Plant with raw materials. The equipment will reduce noise and local emissions at the new Asphalt Plant in Christchurch. </w:t>
      </w:r>
    </w:p>
    <w:p w14:paraId="2FCC74CC" w14:textId="77777777" w:rsidR="005B4705" w:rsidRDefault="005B4705" w:rsidP="00AE1B39">
      <w:pPr>
        <w:pStyle w:val="BodyText"/>
        <w:spacing w:before="138"/>
        <w:ind w:left="839" w:right="524"/>
      </w:pPr>
    </w:p>
    <w:p w14:paraId="6CEDDE05" w14:textId="77777777" w:rsidR="005B4705" w:rsidRDefault="005B4705" w:rsidP="00AE1B39">
      <w:pPr>
        <w:pStyle w:val="BodyText"/>
        <w:spacing w:before="138"/>
        <w:ind w:left="839" w:right="524"/>
      </w:pPr>
    </w:p>
    <w:p w14:paraId="3FB9D99D" w14:textId="77777777" w:rsidR="005B4705" w:rsidRDefault="005B4705" w:rsidP="00AE1B39">
      <w:pPr>
        <w:pStyle w:val="BodyText"/>
        <w:spacing w:before="138"/>
        <w:ind w:left="839" w:right="524"/>
      </w:pPr>
    </w:p>
    <w:p w14:paraId="6B447E42" w14:textId="5264614C" w:rsidR="005B4705" w:rsidRPr="005B4705" w:rsidRDefault="5D82EA14" w:rsidP="005B4705">
      <w:pPr>
        <w:pStyle w:val="ListParagraph"/>
        <w:numPr>
          <w:ilvl w:val="0"/>
          <w:numId w:val="1"/>
        </w:numPr>
      </w:pPr>
      <w:r>
        <w:t xml:space="preserve">Reliance Transport Limited </w:t>
      </w:r>
      <w:r w:rsidRPr="6CC32559">
        <w:rPr>
          <w:b/>
          <w:bCs/>
        </w:rPr>
        <w:t>$252,000</w:t>
      </w:r>
      <w:r>
        <w:t xml:space="preserve"> </w:t>
      </w:r>
    </w:p>
    <w:p w14:paraId="1FF9725D" w14:textId="6336E65A" w:rsidR="005B4705" w:rsidRPr="005B4705" w:rsidRDefault="005B4705" w:rsidP="005B4705">
      <w:pPr>
        <w:pStyle w:val="ListParagraph"/>
        <w:tabs>
          <w:tab w:val="left" w:pos="839"/>
        </w:tabs>
        <w:spacing w:before="138"/>
        <w:ind w:firstLine="0"/>
        <w:rPr>
          <w:u w:val="single"/>
        </w:rPr>
      </w:pPr>
      <w:r>
        <w:rPr>
          <w:u w:val="single"/>
        </w:rPr>
        <w:t>Vehicles</w:t>
      </w:r>
    </w:p>
    <w:p w14:paraId="23EB25E8" w14:textId="4DC2DF66" w:rsidR="005B4705" w:rsidRDefault="005B4705" w:rsidP="005B4705">
      <w:pPr>
        <w:pStyle w:val="BodyText"/>
        <w:spacing w:before="138"/>
        <w:ind w:left="839" w:right="524"/>
      </w:pPr>
      <w:r w:rsidRPr="005B4705">
        <w:t>Reliance transport will deliver a battery-electric 4x2 Mercedes Benz eActros tractor unit to operate hydraulically driven container handling swing lifts. </w:t>
      </w:r>
    </w:p>
    <w:p w14:paraId="707EE3B2" w14:textId="77777777" w:rsidR="005B4705" w:rsidRDefault="005B4705" w:rsidP="005B4705">
      <w:pPr>
        <w:pStyle w:val="BodyText"/>
        <w:spacing w:before="138"/>
        <w:ind w:left="839" w:right="524"/>
      </w:pPr>
    </w:p>
    <w:p w14:paraId="0F19FD71" w14:textId="75D5AE44" w:rsidR="005B4705" w:rsidRPr="00F56A17" w:rsidRDefault="5D82EA14" w:rsidP="005B4705">
      <w:pPr>
        <w:pStyle w:val="ListParagraph"/>
        <w:numPr>
          <w:ilvl w:val="0"/>
          <w:numId w:val="1"/>
        </w:numPr>
        <w:tabs>
          <w:tab w:val="left" w:pos="839"/>
        </w:tabs>
        <w:rPr>
          <w:b/>
          <w:bCs/>
        </w:rPr>
      </w:pPr>
      <w:r>
        <w:t xml:space="preserve">Etrucks Limited </w:t>
      </w:r>
      <w:r w:rsidRPr="6CC32559">
        <w:rPr>
          <w:b/>
          <w:bCs/>
        </w:rPr>
        <w:t>$202,000</w:t>
      </w:r>
    </w:p>
    <w:p w14:paraId="731C8874" w14:textId="77777777" w:rsidR="005B4705" w:rsidRPr="00B32949" w:rsidRDefault="005B4705" w:rsidP="005B4705">
      <w:pPr>
        <w:pStyle w:val="ListParagraph"/>
        <w:tabs>
          <w:tab w:val="left" w:pos="839"/>
        </w:tabs>
        <w:spacing w:before="138"/>
        <w:ind w:firstLine="0"/>
        <w:rPr>
          <w:u w:val="single"/>
        </w:rPr>
      </w:pPr>
      <w:r>
        <w:rPr>
          <w:u w:val="single"/>
        </w:rPr>
        <w:t>Off-Road</w:t>
      </w:r>
    </w:p>
    <w:p w14:paraId="2C6D7162" w14:textId="6C1CD436" w:rsidR="005B4705" w:rsidRPr="00B24CDE" w:rsidRDefault="005B4705" w:rsidP="005B4705">
      <w:pPr>
        <w:pStyle w:val="BodyText"/>
        <w:spacing w:before="138"/>
        <w:ind w:left="839" w:right="524"/>
      </w:pPr>
      <w:r>
        <w:t>ETrucks will import and demonstrate two mobile charging trailers, which have a 200kWh capacity to power EV equipment on grid limited sites. The chargers can deliver 180kW to one CCS2 plug, or 50kW each to four CCS2 plugs. The trailers can also offer 32A three phase for other applications.</w:t>
      </w:r>
    </w:p>
    <w:sectPr w:rsidR="005B4705" w:rsidRPr="00B24CDE">
      <w:footerReference w:type="default" r:id="rId14"/>
      <w:pgSz w:w="11910" w:h="16840"/>
      <w:pgMar w:top="1580" w:right="800" w:bottom="940" w:left="130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991D" w14:textId="77777777" w:rsidR="00AE60FA" w:rsidRDefault="00AE60FA">
      <w:r>
        <w:separator/>
      </w:r>
    </w:p>
  </w:endnote>
  <w:endnote w:type="continuationSeparator" w:id="0">
    <w:p w14:paraId="21793F2E" w14:textId="77777777" w:rsidR="00AE60FA" w:rsidRDefault="00AE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Display">
    <w:panose1 w:val="00000000000000000000"/>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CE44" w14:textId="2BDE8C14" w:rsidR="00D81EA4" w:rsidRDefault="002A4DD2">
    <w:pPr>
      <w:pStyle w:val="BodyText"/>
      <w:spacing w:line="14" w:lineRule="auto"/>
      <w:rPr>
        <w:sz w:val="20"/>
      </w:rPr>
    </w:pPr>
    <w:r>
      <w:rPr>
        <w:noProof/>
      </w:rPr>
      <mc:AlternateContent>
        <mc:Choice Requires="wps">
          <w:drawing>
            <wp:anchor distT="0" distB="0" distL="114300" distR="114300" simplePos="0" relativeHeight="487476224" behindDoc="1" locked="0" layoutInCell="1" allowOverlap="1" wp14:anchorId="0F875EB1" wp14:editId="6B18A77E">
              <wp:simplePos x="0" y="0"/>
              <wp:positionH relativeFrom="page">
                <wp:posOffset>887730</wp:posOffset>
              </wp:positionH>
              <wp:positionV relativeFrom="page">
                <wp:posOffset>10073640</wp:posOffset>
              </wp:positionV>
              <wp:extent cx="2334260" cy="1555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82D55" w14:textId="3BC5150D" w:rsidR="00D81EA4" w:rsidRDefault="002A4DD2">
                          <w:pPr>
                            <w:spacing w:before="20"/>
                            <w:ind w:left="20"/>
                            <w:rPr>
                              <w:rFonts w:ascii="Franklin Gothic Medium"/>
                              <w:sz w:val="18"/>
                            </w:rPr>
                          </w:pPr>
                          <w:r>
                            <w:rPr>
                              <w:rFonts w:ascii="Franklin Gothic Medium"/>
                              <w:color w:val="6C6D70"/>
                              <w:sz w:val="18"/>
                            </w:rPr>
                            <w:t>LETF</w:t>
                          </w:r>
                          <w:r>
                            <w:rPr>
                              <w:rFonts w:ascii="Franklin Gothic Medium"/>
                              <w:color w:val="6C6D70"/>
                              <w:spacing w:val="-2"/>
                              <w:sz w:val="18"/>
                            </w:rPr>
                            <w:t xml:space="preserve"> </w:t>
                          </w:r>
                          <w:r>
                            <w:rPr>
                              <w:rFonts w:ascii="Franklin Gothic Medium"/>
                              <w:color w:val="6C6D70"/>
                              <w:sz w:val="18"/>
                            </w:rPr>
                            <w:t>Round</w:t>
                          </w:r>
                          <w:r w:rsidR="00403971">
                            <w:rPr>
                              <w:rFonts w:ascii="Franklin Gothic Medium"/>
                              <w:color w:val="6C6D70"/>
                              <w:sz w:val="18"/>
                            </w:rPr>
                            <w:t xml:space="preserve"> </w:t>
                          </w:r>
                          <w:r w:rsidR="00AE1B39">
                            <w:rPr>
                              <w:rFonts w:ascii="Franklin Gothic Medium"/>
                              <w:color w:val="6C6D70"/>
                              <w:sz w:val="18"/>
                            </w:rPr>
                            <w:t>12</w:t>
                          </w:r>
                          <w:r w:rsidR="00403971">
                            <w:rPr>
                              <w:rFonts w:ascii="Franklin Gothic Medium"/>
                              <w:color w:val="6C6D70"/>
                              <w:sz w:val="18"/>
                            </w:rPr>
                            <w:t xml:space="preserve"> </w:t>
                          </w:r>
                          <w:r>
                            <w:rPr>
                              <w:rFonts w:ascii="Franklin Gothic Medium"/>
                              <w:color w:val="6C6D70"/>
                              <w:sz w:val="18"/>
                            </w:rPr>
                            <w:t>Project</w:t>
                          </w:r>
                          <w:r>
                            <w:rPr>
                              <w:rFonts w:ascii="Franklin Gothic Medium"/>
                              <w:color w:val="6C6D70"/>
                              <w:spacing w:val="-1"/>
                              <w:sz w:val="18"/>
                            </w:rPr>
                            <w:t xml:space="preserve"> </w:t>
                          </w:r>
                          <w:r>
                            <w:rPr>
                              <w:rFonts w:ascii="Franklin Gothic Medium"/>
                              <w:color w:val="6C6D70"/>
                              <w:sz w:val="18"/>
                            </w:rPr>
                            <w:t>Summar</w:t>
                          </w:r>
                          <w:r w:rsidR="00403971">
                            <w:rPr>
                              <w:rFonts w:ascii="Franklin Gothic Medium"/>
                              <w:color w:val="6C6D70"/>
                              <w:sz w:val="18"/>
                            </w:rPr>
                            <w:t>y</w:t>
                          </w:r>
                          <w:r>
                            <w:rPr>
                              <w:rFonts w:ascii="Franklin Gothic Medium"/>
                              <w:color w:val="6C6D70"/>
                              <w:spacing w:val="-1"/>
                              <w:sz w:val="18"/>
                            </w:rPr>
                            <w:t xml:space="preserve"> </w:t>
                          </w:r>
                          <w:r>
                            <w:rPr>
                              <w:rFonts w:ascii="Franklin Gothic Medium"/>
                              <w:color w:val="6C6D70"/>
                              <w:sz w:val="18"/>
                            </w:rPr>
                            <w:t>/202</w:t>
                          </w:r>
                          <w:r w:rsidR="00403971">
                            <w:rPr>
                              <w:rFonts w:ascii="Franklin Gothic Medium"/>
                              <w:color w:val="6C6D7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75EB1" id="_x0000_t202" coordsize="21600,21600" o:spt="202" path="m,l,21600r21600,l21600,xe">
              <v:stroke joinstyle="miter"/>
              <v:path gradientshapeok="t" o:connecttype="rect"/>
            </v:shapetype>
            <v:shape id="Text Box 2" o:spid="_x0000_s1026" type="#_x0000_t202" style="position:absolute;margin-left:69.9pt;margin-top:793.2pt;width:183.8pt;height:12.2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" filled="f" stroked="f">
              <v:textbox inset="0,0,0,0">
                <w:txbxContent>
                  <w:p w14:paraId="5A082D55" w14:textId="3BC5150D" w:rsidR="00D81EA4" w:rsidRDefault="002A4DD2">
                    <w:pPr>
                      <w:spacing w:before="20"/>
                      <w:ind w:left="20"/>
                      <w:rPr>
                        <w:rFonts w:ascii="Franklin Gothic Medium"/>
                        <w:sz w:val="18"/>
                      </w:rPr>
                    </w:pPr>
                    <w:r>
                      <w:rPr>
                        <w:rFonts w:ascii="Franklin Gothic Medium"/>
                        <w:color w:val="6C6D70"/>
                        <w:sz w:val="18"/>
                      </w:rPr>
                      <w:t>LETF</w:t>
                    </w:r>
                    <w:r>
                      <w:rPr>
                        <w:rFonts w:ascii="Franklin Gothic Medium"/>
                        <w:color w:val="6C6D70"/>
                        <w:spacing w:val="-2"/>
                        <w:sz w:val="18"/>
                      </w:rPr>
                      <w:t xml:space="preserve"> </w:t>
                    </w:r>
                    <w:r>
                      <w:rPr>
                        <w:rFonts w:ascii="Franklin Gothic Medium"/>
                        <w:color w:val="6C6D70"/>
                        <w:sz w:val="18"/>
                      </w:rPr>
                      <w:t>Round</w:t>
                    </w:r>
                    <w:r w:rsidR="00403971">
                      <w:rPr>
                        <w:rFonts w:ascii="Franklin Gothic Medium"/>
                        <w:color w:val="6C6D70"/>
                        <w:sz w:val="18"/>
                      </w:rPr>
                      <w:t xml:space="preserve"> </w:t>
                    </w:r>
                    <w:r w:rsidR="00AE1B39">
                      <w:rPr>
                        <w:rFonts w:ascii="Franklin Gothic Medium"/>
                        <w:color w:val="6C6D70"/>
                        <w:sz w:val="18"/>
                      </w:rPr>
                      <w:t>12</w:t>
                    </w:r>
                    <w:r w:rsidR="00403971">
                      <w:rPr>
                        <w:rFonts w:ascii="Franklin Gothic Medium"/>
                        <w:color w:val="6C6D70"/>
                        <w:sz w:val="18"/>
                      </w:rPr>
                      <w:t xml:space="preserve"> </w:t>
                    </w:r>
                    <w:r>
                      <w:rPr>
                        <w:rFonts w:ascii="Franklin Gothic Medium"/>
                        <w:color w:val="6C6D70"/>
                        <w:sz w:val="18"/>
                      </w:rPr>
                      <w:t>Project</w:t>
                    </w:r>
                    <w:r>
                      <w:rPr>
                        <w:rFonts w:ascii="Franklin Gothic Medium"/>
                        <w:color w:val="6C6D70"/>
                        <w:spacing w:val="-1"/>
                        <w:sz w:val="18"/>
                      </w:rPr>
                      <w:t xml:space="preserve"> </w:t>
                    </w:r>
                    <w:r>
                      <w:rPr>
                        <w:rFonts w:ascii="Franklin Gothic Medium"/>
                        <w:color w:val="6C6D70"/>
                        <w:sz w:val="18"/>
                      </w:rPr>
                      <w:t>Summar</w:t>
                    </w:r>
                    <w:r w:rsidR="00403971">
                      <w:rPr>
                        <w:rFonts w:ascii="Franklin Gothic Medium"/>
                        <w:color w:val="6C6D70"/>
                        <w:sz w:val="18"/>
                      </w:rPr>
                      <w:t>y</w:t>
                    </w:r>
                    <w:r>
                      <w:rPr>
                        <w:rFonts w:ascii="Franklin Gothic Medium"/>
                        <w:color w:val="6C6D70"/>
                        <w:spacing w:val="-1"/>
                        <w:sz w:val="18"/>
                      </w:rPr>
                      <w:t xml:space="preserve"> </w:t>
                    </w:r>
                    <w:r>
                      <w:rPr>
                        <w:rFonts w:ascii="Franklin Gothic Medium"/>
                        <w:color w:val="6C6D70"/>
                        <w:sz w:val="18"/>
                      </w:rPr>
                      <w:t>/202</w:t>
                    </w:r>
                    <w:r w:rsidR="00403971">
                      <w:rPr>
                        <w:rFonts w:ascii="Franklin Gothic Medium"/>
                        <w:color w:val="6C6D70"/>
                        <w:sz w:val="18"/>
                      </w:rPr>
                      <w:t>3</w:t>
                    </w:r>
                  </w:p>
                </w:txbxContent>
              </v:textbox>
              <w10:wrap anchorx="page" anchory="page"/>
            </v:shape>
          </w:pict>
        </mc:Fallback>
      </mc:AlternateContent>
    </w:r>
    <w:r>
      <w:rPr>
        <w:noProof/>
      </w:rPr>
      <mc:AlternateContent>
        <mc:Choice Requires="wps">
          <w:drawing>
            <wp:anchor distT="0" distB="0" distL="114300" distR="114300" simplePos="0" relativeHeight="487476736" behindDoc="1" locked="0" layoutInCell="1" allowOverlap="1" wp14:anchorId="57485549" wp14:editId="76182FA8">
              <wp:simplePos x="0" y="0"/>
              <wp:positionH relativeFrom="page">
                <wp:posOffset>6736080</wp:posOffset>
              </wp:positionH>
              <wp:positionV relativeFrom="page">
                <wp:posOffset>10073640</wp:posOffset>
              </wp:positionV>
              <wp:extent cx="143510" cy="1555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BE080" w14:textId="77777777" w:rsidR="00D81EA4" w:rsidRDefault="002A4DD2">
                          <w:pPr>
                            <w:spacing w:before="20"/>
                            <w:ind w:left="60"/>
                            <w:rPr>
                              <w:rFonts w:ascii="Franklin Gothic Medium"/>
                              <w:sz w:val="18"/>
                            </w:rPr>
                          </w:pPr>
                          <w:r>
                            <w:fldChar w:fldCharType="begin"/>
                          </w:r>
                          <w:r>
                            <w:rPr>
                              <w:rFonts w:ascii="Franklin Gothic Medium"/>
                              <w:color w:val="6C6D70"/>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85549" id="Text Box 1" o:spid="_x0000_s1027" type="#_x0000_t202" style="position:absolute;margin-left:530.4pt;margin-top:793.2pt;width:11.3pt;height:12.2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" filled="f" stroked="f">
              <v:textbox inset="0,0,0,0">
                <w:txbxContent>
                  <w:p w14:paraId="0E5BE080" w14:textId="77777777" w:rsidR="00D81EA4" w:rsidRDefault="002A4DD2">
                    <w:pPr>
                      <w:spacing w:before="20"/>
                      <w:ind w:left="60"/>
                      <w:rPr>
                        <w:rFonts w:ascii="Franklin Gothic Medium"/>
                        <w:sz w:val="18"/>
                      </w:rPr>
                    </w:pPr>
                    <w:r>
                      <w:fldChar w:fldCharType="begin"/>
                    </w:r>
                    <w:r>
                      <w:rPr>
                        <w:rFonts w:ascii="Franklin Gothic Medium"/>
                        <w:color w:val="6C6D70"/>
                        <w:sz w:val="18"/>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BDA5" w14:textId="77777777" w:rsidR="00AE60FA" w:rsidRDefault="00AE60FA">
      <w:r>
        <w:separator/>
      </w:r>
    </w:p>
  </w:footnote>
  <w:footnote w:type="continuationSeparator" w:id="0">
    <w:p w14:paraId="5B4ACC2F" w14:textId="77777777" w:rsidR="00AE60FA" w:rsidRDefault="00AE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152"/>
    <w:multiLevelType w:val="hybridMultilevel"/>
    <w:tmpl w:val="14009B24"/>
    <w:lvl w:ilvl="0" w:tplc="22903676">
      <w:start w:val="1"/>
      <w:numFmt w:val="decimal"/>
      <w:lvlText w:val="%1."/>
      <w:lvlJc w:val="left"/>
      <w:pPr>
        <w:ind w:left="838" w:hanging="361"/>
      </w:pPr>
      <w:rPr>
        <w:rFonts w:ascii="Sitka Display" w:eastAsia="Sitka Display" w:hAnsi="Sitka Display" w:cs="Sitka Display" w:hint="default"/>
        <w:w w:val="100"/>
        <w:sz w:val="22"/>
        <w:szCs w:val="22"/>
        <w:lang w:val="en-US" w:eastAsia="en-US" w:bidi="ar-SA"/>
      </w:rPr>
    </w:lvl>
    <w:lvl w:ilvl="1" w:tplc="CBBEAB9C">
      <w:numFmt w:val="bullet"/>
      <w:lvlText w:val="•"/>
      <w:lvlJc w:val="left"/>
      <w:pPr>
        <w:ind w:left="1736" w:hanging="361"/>
      </w:pPr>
      <w:rPr>
        <w:rFonts w:hint="default"/>
        <w:lang w:val="en-US" w:eastAsia="en-US" w:bidi="ar-SA"/>
      </w:rPr>
    </w:lvl>
    <w:lvl w:ilvl="2" w:tplc="2F3C8DA8">
      <w:numFmt w:val="bullet"/>
      <w:lvlText w:val="•"/>
      <w:lvlJc w:val="left"/>
      <w:pPr>
        <w:ind w:left="2633" w:hanging="361"/>
      </w:pPr>
      <w:rPr>
        <w:rFonts w:hint="default"/>
        <w:lang w:val="en-US" w:eastAsia="en-US" w:bidi="ar-SA"/>
      </w:rPr>
    </w:lvl>
    <w:lvl w:ilvl="3" w:tplc="D382C3EC">
      <w:numFmt w:val="bullet"/>
      <w:lvlText w:val="•"/>
      <w:lvlJc w:val="left"/>
      <w:pPr>
        <w:ind w:left="3529" w:hanging="361"/>
      </w:pPr>
      <w:rPr>
        <w:rFonts w:hint="default"/>
        <w:lang w:val="en-US" w:eastAsia="en-US" w:bidi="ar-SA"/>
      </w:rPr>
    </w:lvl>
    <w:lvl w:ilvl="4" w:tplc="AB1831B2">
      <w:numFmt w:val="bullet"/>
      <w:lvlText w:val="•"/>
      <w:lvlJc w:val="left"/>
      <w:pPr>
        <w:ind w:left="4426" w:hanging="361"/>
      </w:pPr>
      <w:rPr>
        <w:rFonts w:hint="default"/>
        <w:lang w:val="en-US" w:eastAsia="en-US" w:bidi="ar-SA"/>
      </w:rPr>
    </w:lvl>
    <w:lvl w:ilvl="5" w:tplc="FE5A5A6E">
      <w:numFmt w:val="bullet"/>
      <w:lvlText w:val="•"/>
      <w:lvlJc w:val="left"/>
      <w:pPr>
        <w:ind w:left="5323" w:hanging="361"/>
      </w:pPr>
      <w:rPr>
        <w:rFonts w:hint="default"/>
        <w:lang w:val="en-US" w:eastAsia="en-US" w:bidi="ar-SA"/>
      </w:rPr>
    </w:lvl>
    <w:lvl w:ilvl="6" w:tplc="945C2E0A">
      <w:numFmt w:val="bullet"/>
      <w:lvlText w:val="•"/>
      <w:lvlJc w:val="left"/>
      <w:pPr>
        <w:ind w:left="6219" w:hanging="361"/>
      </w:pPr>
      <w:rPr>
        <w:rFonts w:hint="default"/>
        <w:lang w:val="en-US" w:eastAsia="en-US" w:bidi="ar-SA"/>
      </w:rPr>
    </w:lvl>
    <w:lvl w:ilvl="7" w:tplc="9ACE76D8">
      <w:numFmt w:val="bullet"/>
      <w:lvlText w:val="•"/>
      <w:lvlJc w:val="left"/>
      <w:pPr>
        <w:ind w:left="7116" w:hanging="361"/>
      </w:pPr>
      <w:rPr>
        <w:rFonts w:hint="default"/>
        <w:lang w:val="en-US" w:eastAsia="en-US" w:bidi="ar-SA"/>
      </w:rPr>
    </w:lvl>
    <w:lvl w:ilvl="8" w:tplc="D070EC52">
      <w:numFmt w:val="bullet"/>
      <w:lvlText w:val="•"/>
      <w:lvlJc w:val="left"/>
      <w:pPr>
        <w:ind w:left="8013" w:hanging="361"/>
      </w:pPr>
      <w:rPr>
        <w:rFonts w:hint="default"/>
        <w:lang w:val="en-US" w:eastAsia="en-US" w:bidi="ar-SA"/>
      </w:rPr>
    </w:lvl>
  </w:abstractNum>
  <w:abstractNum w:abstractNumId="1" w15:restartNumberingAfterBreak="0">
    <w:nsid w:val="197541C3"/>
    <w:multiLevelType w:val="hybridMultilevel"/>
    <w:tmpl w:val="0D3AA70A"/>
    <w:lvl w:ilvl="0" w:tplc="A97C8C50">
      <w:start w:val="6"/>
      <w:numFmt w:val="decimal"/>
      <w:lvlText w:val="%1."/>
      <w:lvlJc w:val="left"/>
      <w:pPr>
        <w:ind w:left="838" w:hanging="360"/>
      </w:pPr>
      <w:rPr>
        <w:rFonts w:ascii="Sitka Display" w:eastAsia="Sitka Display" w:hAnsi="Sitka Display" w:cs="Sitka Display" w:hint="default"/>
        <w:spacing w:val="-1"/>
        <w:w w:val="98"/>
        <w:sz w:val="22"/>
        <w:szCs w:val="22"/>
        <w:lang w:val="en-US" w:eastAsia="en-US" w:bidi="ar-SA"/>
      </w:rPr>
    </w:lvl>
    <w:lvl w:ilvl="1" w:tplc="3AFA19DE">
      <w:numFmt w:val="bullet"/>
      <w:lvlText w:val="•"/>
      <w:lvlJc w:val="left"/>
      <w:pPr>
        <w:ind w:left="1736" w:hanging="360"/>
      </w:pPr>
      <w:rPr>
        <w:rFonts w:hint="default"/>
        <w:lang w:val="en-US" w:eastAsia="en-US" w:bidi="ar-SA"/>
      </w:rPr>
    </w:lvl>
    <w:lvl w:ilvl="2" w:tplc="B12208CC">
      <w:numFmt w:val="bullet"/>
      <w:lvlText w:val="•"/>
      <w:lvlJc w:val="left"/>
      <w:pPr>
        <w:ind w:left="2633" w:hanging="360"/>
      </w:pPr>
      <w:rPr>
        <w:rFonts w:hint="default"/>
        <w:lang w:val="en-US" w:eastAsia="en-US" w:bidi="ar-SA"/>
      </w:rPr>
    </w:lvl>
    <w:lvl w:ilvl="3" w:tplc="FB0226CC">
      <w:numFmt w:val="bullet"/>
      <w:lvlText w:val="•"/>
      <w:lvlJc w:val="left"/>
      <w:pPr>
        <w:ind w:left="3529" w:hanging="360"/>
      </w:pPr>
      <w:rPr>
        <w:rFonts w:hint="default"/>
        <w:lang w:val="en-US" w:eastAsia="en-US" w:bidi="ar-SA"/>
      </w:rPr>
    </w:lvl>
    <w:lvl w:ilvl="4" w:tplc="E6F033BA">
      <w:numFmt w:val="bullet"/>
      <w:lvlText w:val="•"/>
      <w:lvlJc w:val="left"/>
      <w:pPr>
        <w:ind w:left="4426" w:hanging="360"/>
      </w:pPr>
      <w:rPr>
        <w:rFonts w:hint="default"/>
        <w:lang w:val="en-US" w:eastAsia="en-US" w:bidi="ar-SA"/>
      </w:rPr>
    </w:lvl>
    <w:lvl w:ilvl="5" w:tplc="D1E61530">
      <w:numFmt w:val="bullet"/>
      <w:lvlText w:val="•"/>
      <w:lvlJc w:val="left"/>
      <w:pPr>
        <w:ind w:left="5323" w:hanging="360"/>
      </w:pPr>
      <w:rPr>
        <w:rFonts w:hint="default"/>
        <w:lang w:val="en-US" w:eastAsia="en-US" w:bidi="ar-SA"/>
      </w:rPr>
    </w:lvl>
    <w:lvl w:ilvl="6" w:tplc="3A6EF278">
      <w:numFmt w:val="bullet"/>
      <w:lvlText w:val="•"/>
      <w:lvlJc w:val="left"/>
      <w:pPr>
        <w:ind w:left="6219" w:hanging="360"/>
      </w:pPr>
      <w:rPr>
        <w:rFonts w:hint="default"/>
        <w:lang w:val="en-US" w:eastAsia="en-US" w:bidi="ar-SA"/>
      </w:rPr>
    </w:lvl>
    <w:lvl w:ilvl="7" w:tplc="7110DB2E">
      <w:numFmt w:val="bullet"/>
      <w:lvlText w:val="•"/>
      <w:lvlJc w:val="left"/>
      <w:pPr>
        <w:ind w:left="7116" w:hanging="360"/>
      </w:pPr>
      <w:rPr>
        <w:rFonts w:hint="default"/>
        <w:lang w:val="en-US" w:eastAsia="en-US" w:bidi="ar-SA"/>
      </w:rPr>
    </w:lvl>
    <w:lvl w:ilvl="8" w:tplc="F8F0CDC2">
      <w:numFmt w:val="bullet"/>
      <w:lvlText w:val="•"/>
      <w:lvlJc w:val="left"/>
      <w:pPr>
        <w:ind w:left="8013" w:hanging="360"/>
      </w:pPr>
      <w:rPr>
        <w:rFonts w:hint="default"/>
        <w:lang w:val="en-US" w:eastAsia="en-US" w:bidi="ar-SA"/>
      </w:rPr>
    </w:lvl>
  </w:abstractNum>
  <w:abstractNum w:abstractNumId="2" w15:restartNumberingAfterBreak="0">
    <w:nsid w:val="402D2F61"/>
    <w:multiLevelType w:val="hybridMultilevel"/>
    <w:tmpl w:val="1D0E2818"/>
    <w:lvl w:ilvl="0" w:tplc="9C028AFC">
      <w:start w:val="1"/>
      <w:numFmt w:val="decimal"/>
      <w:lvlText w:val="%1."/>
      <w:lvlJc w:val="left"/>
      <w:pPr>
        <w:ind w:left="838" w:hanging="361"/>
      </w:pPr>
      <w:rPr>
        <w:rFonts w:ascii="Sitka Display" w:eastAsia="Sitka Display" w:hAnsi="Sitka Display" w:cs="Sitka Display" w:hint="default"/>
        <w:b w:val="0"/>
        <w:bCs w:val="0"/>
        <w:w w:val="100"/>
        <w:sz w:val="22"/>
        <w:szCs w:val="22"/>
        <w:lang w:val="en-US" w:eastAsia="en-US" w:bidi="ar-SA"/>
      </w:rPr>
    </w:lvl>
    <w:lvl w:ilvl="1" w:tplc="4740F918">
      <w:numFmt w:val="bullet"/>
      <w:lvlText w:val="•"/>
      <w:lvlJc w:val="left"/>
      <w:pPr>
        <w:ind w:left="1736" w:hanging="361"/>
      </w:pPr>
      <w:rPr>
        <w:rFonts w:hint="default"/>
        <w:lang w:val="en-US" w:eastAsia="en-US" w:bidi="ar-SA"/>
      </w:rPr>
    </w:lvl>
    <w:lvl w:ilvl="2" w:tplc="C920828C">
      <w:numFmt w:val="bullet"/>
      <w:lvlText w:val="•"/>
      <w:lvlJc w:val="left"/>
      <w:pPr>
        <w:ind w:left="2633" w:hanging="361"/>
      </w:pPr>
      <w:rPr>
        <w:rFonts w:hint="default"/>
        <w:lang w:val="en-US" w:eastAsia="en-US" w:bidi="ar-SA"/>
      </w:rPr>
    </w:lvl>
    <w:lvl w:ilvl="3" w:tplc="A7F046DC">
      <w:numFmt w:val="bullet"/>
      <w:lvlText w:val="•"/>
      <w:lvlJc w:val="left"/>
      <w:pPr>
        <w:ind w:left="3529" w:hanging="361"/>
      </w:pPr>
      <w:rPr>
        <w:rFonts w:hint="default"/>
        <w:lang w:val="en-US" w:eastAsia="en-US" w:bidi="ar-SA"/>
      </w:rPr>
    </w:lvl>
    <w:lvl w:ilvl="4" w:tplc="DDC44792">
      <w:numFmt w:val="bullet"/>
      <w:lvlText w:val="•"/>
      <w:lvlJc w:val="left"/>
      <w:pPr>
        <w:ind w:left="4426" w:hanging="361"/>
      </w:pPr>
      <w:rPr>
        <w:rFonts w:hint="default"/>
        <w:lang w:val="en-US" w:eastAsia="en-US" w:bidi="ar-SA"/>
      </w:rPr>
    </w:lvl>
    <w:lvl w:ilvl="5" w:tplc="24D2131C">
      <w:numFmt w:val="bullet"/>
      <w:lvlText w:val="•"/>
      <w:lvlJc w:val="left"/>
      <w:pPr>
        <w:ind w:left="5323" w:hanging="361"/>
      </w:pPr>
      <w:rPr>
        <w:rFonts w:hint="default"/>
        <w:lang w:val="en-US" w:eastAsia="en-US" w:bidi="ar-SA"/>
      </w:rPr>
    </w:lvl>
    <w:lvl w:ilvl="6" w:tplc="9662BC46">
      <w:numFmt w:val="bullet"/>
      <w:lvlText w:val="•"/>
      <w:lvlJc w:val="left"/>
      <w:pPr>
        <w:ind w:left="6219" w:hanging="361"/>
      </w:pPr>
      <w:rPr>
        <w:rFonts w:hint="default"/>
        <w:lang w:val="en-US" w:eastAsia="en-US" w:bidi="ar-SA"/>
      </w:rPr>
    </w:lvl>
    <w:lvl w:ilvl="7" w:tplc="41966BBE">
      <w:numFmt w:val="bullet"/>
      <w:lvlText w:val="•"/>
      <w:lvlJc w:val="left"/>
      <w:pPr>
        <w:ind w:left="7116" w:hanging="361"/>
      </w:pPr>
      <w:rPr>
        <w:rFonts w:hint="default"/>
        <w:lang w:val="en-US" w:eastAsia="en-US" w:bidi="ar-SA"/>
      </w:rPr>
    </w:lvl>
    <w:lvl w:ilvl="8" w:tplc="BF8ABB18">
      <w:numFmt w:val="bullet"/>
      <w:lvlText w:val="•"/>
      <w:lvlJc w:val="left"/>
      <w:pPr>
        <w:ind w:left="8013" w:hanging="361"/>
      </w:pPr>
      <w:rPr>
        <w:rFonts w:hint="default"/>
        <w:lang w:val="en-US" w:eastAsia="en-US" w:bidi="ar-SA"/>
      </w:rPr>
    </w:lvl>
  </w:abstractNum>
  <w:num w:numId="1" w16cid:durableId="1477575524">
    <w:abstractNumId w:val="2"/>
  </w:num>
  <w:num w:numId="2" w16cid:durableId="430049425">
    <w:abstractNumId w:val="1"/>
  </w:num>
  <w:num w:numId="3" w16cid:durableId="79051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A4"/>
    <w:rsid w:val="000925C6"/>
    <w:rsid w:val="0015702C"/>
    <w:rsid w:val="00160630"/>
    <w:rsid w:val="00226FED"/>
    <w:rsid w:val="0025330F"/>
    <w:rsid w:val="002A4DD2"/>
    <w:rsid w:val="002C10A3"/>
    <w:rsid w:val="00334E72"/>
    <w:rsid w:val="00375C26"/>
    <w:rsid w:val="00380EAF"/>
    <w:rsid w:val="003D3201"/>
    <w:rsid w:val="00403971"/>
    <w:rsid w:val="00413C15"/>
    <w:rsid w:val="004243B5"/>
    <w:rsid w:val="004305B7"/>
    <w:rsid w:val="00436FAF"/>
    <w:rsid w:val="00444CC7"/>
    <w:rsid w:val="00451263"/>
    <w:rsid w:val="00451CA9"/>
    <w:rsid w:val="00475312"/>
    <w:rsid w:val="00480BBE"/>
    <w:rsid w:val="005200C1"/>
    <w:rsid w:val="00543898"/>
    <w:rsid w:val="005B4705"/>
    <w:rsid w:val="0069367C"/>
    <w:rsid w:val="006E051B"/>
    <w:rsid w:val="006F1C0C"/>
    <w:rsid w:val="006F42CD"/>
    <w:rsid w:val="007E4725"/>
    <w:rsid w:val="008229FA"/>
    <w:rsid w:val="008C26A0"/>
    <w:rsid w:val="008C7521"/>
    <w:rsid w:val="00902F7A"/>
    <w:rsid w:val="00915697"/>
    <w:rsid w:val="0091682C"/>
    <w:rsid w:val="009B3FFF"/>
    <w:rsid w:val="009B5CDE"/>
    <w:rsid w:val="009F227E"/>
    <w:rsid w:val="00A01E26"/>
    <w:rsid w:val="00A15277"/>
    <w:rsid w:val="00A35279"/>
    <w:rsid w:val="00A63222"/>
    <w:rsid w:val="00A70DEA"/>
    <w:rsid w:val="00AB2653"/>
    <w:rsid w:val="00AE1B39"/>
    <w:rsid w:val="00AE60FA"/>
    <w:rsid w:val="00B22D71"/>
    <w:rsid w:val="00B24CDE"/>
    <w:rsid w:val="00B32949"/>
    <w:rsid w:val="00BD6792"/>
    <w:rsid w:val="00BE79E1"/>
    <w:rsid w:val="00C058A9"/>
    <w:rsid w:val="00C770A5"/>
    <w:rsid w:val="00CB4424"/>
    <w:rsid w:val="00D24E13"/>
    <w:rsid w:val="00D27CEB"/>
    <w:rsid w:val="00D51CE4"/>
    <w:rsid w:val="00D713A6"/>
    <w:rsid w:val="00D72F16"/>
    <w:rsid w:val="00D81EA4"/>
    <w:rsid w:val="00DA4C61"/>
    <w:rsid w:val="00DD5032"/>
    <w:rsid w:val="00DE62B9"/>
    <w:rsid w:val="00DF1FA0"/>
    <w:rsid w:val="00DF6593"/>
    <w:rsid w:val="00E30AC0"/>
    <w:rsid w:val="00ED047C"/>
    <w:rsid w:val="00F01571"/>
    <w:rsid w:val="00F56A17"/>
    <w:rsid w:val="00FB24F2"/>
    <w:rsid w:val="00FD122D"/>
    <w:rsid w:val="019C5210"/>
    <w:rsid w:val="025F9A83"/>
    <w:rsid w:val="042818C7"/>
    <w:rsid w:val="05B34393"/>
    <w:rsid w:val="05C2725F"/>
    <w:rsid w:val="06817D68"/>
    <w:rsid w:val="06DC428A"/>
    <w:rsid w:val="074A18F2"/>
    <w:rsid w:val="075E42C0"/>
    <w:rsid w:val="07B05A6E"/>
    <w:rsid w:val="07CADC1B"/>
    <w:rsid w:val="08E4F0EA"/>
    <w:rsid w:val="0926316A"/>
    <w:rsid w:val="09B40F26"/>
    <w:rsid w:val="0AC3BF1A"/>
    <w:rsid w:val="0B536E5B"/>
    <w:rsid w:val="0B6035FD"/>
    <w:rsid w:val="0C228517"/>
    <w:rsid w:val="0CDB4259"/>
    <w:rsid w:val="0D1D050B"/>
    <w:rsid w:val="0DFB5FDC"/>
    <w:rsid w:val="0E464F76"/>
    <w:rsid w:val="0F84294C"/>
    <w:rsid w:val="0F9EB163"/>
    <w:rsid w:val="1026DF7E"/>
    <w:rsid w:val="10328CB9"/>
    <w:rsid w:val="10C0C58F"/>
    <w:rsid w:val="1190ED2D"/>
    <w:rsid w:val="127B7101"/>
    <w:rsid w:val="12A0F321"/>
    <w:rsid w:val="12A638EC"/>
    <w:rsid w:val="12B619EC"/>
    <w:rsid w:val="141763F7"/>
    <w:rsid w:val="1442094D"/>
    <w:rsid w:val="14E24CC7"/>
    <w:rsid w:val="1514B65D"/>
    <w:rsid w:val="154FD7A2"/>
    <w:rsid w:val="160446B2"/>
    <w:rsid w:val="169A86CE"/>
    <w:rsid w:val="17096A0F"/>
    <w:rsid w:val="17F6A0CD"/>
    <w:rsid w:val="18D4B0F9"/>
    <w:rsid w:val="1C67C6CC"/>
    <w:rsid w:val="1CA302B0"/>
    <w:rsid w:val="1CABF823"/>
    <w:rsid w:val="1CC7B90E"/>
    <w:rsid w:val="1D134377"/>
    <w:rsid w:val="1D1A31E1"/>
    <w:rsid w:val="1DE688FA"/>
    <w:rsid w:val="1EFF8C7B"/>
    <w:rsid w:val="1FFF6267"/>
    <w:rsid w:val="201A4A5B"/>
    <w:rsid w:val="2084C4D2"/>
    <w:rsid w:val="20ED51BA"/>
    <w:rsid w:val="20F5E6FF"/>
    <w:rsid w:val="2183AABC"/>
    <w:rsid w:val="2348B1C5"/>
    <w:rsid w:val="242D87C1"/>
    <w:rsid w:val="244A0125"/>
    <w:rsid w:val="24A4D8B2"/>
    <w:rsid w:val="2744AB13"/>
    <w:rsid w:val="2858EB76"/>
    <w:rsid w:val="29CE9D7F"/>
    <w:rsid w:val="2A45CE31"/>
    <w:rsid w:val="2A7F4F55"/>
    <w:rsid w:val="2AFE851C"/>
    <w:rsid w:val="2C409998"/>
    <w:rsid w:val="2D55F80C"/>
    <w:rsid w:val="2D644696"/>
    <w:rsid w:val="2D9CE571"/>
    <w:rsid w:val="2F6B9DE9"/>
    <w:rsid w:val="2FF751F2"/>
    <w:rsid w:val="312D2B2B"/>
    <w:rsid w:val="313C3B0C"/>
    <w:rsid w:val="3222597C"/>
    <w:rsid w:val="3237B7B9"/>
    <w:rsid w:val="32F5A3F6"/>
    <w:rsid w:val="334E8088"/>
    <w:rsid w:val="3365F1E5"/>
    <w:rsid w:val="33A008E5"/>
    <w:rsid w:val="340BC6C0"/>
    <w:rsid w:val="35F30B6E"/>
    <w:rsid w:val="368408FF"/>
    <w:rsid w:val="36F7B0F1"/>
    <w:rsid w:val="3766DA34"/>
    <w:rsid w:val="39FAD3CE"/>
    <w:rsid w:val="3A7B7CB0"/>
    <w:rsid w:val="3B927FD3"/>
    <w:rsid w:val="3BE9AE9A"/>
    <w:rsid w:val="3BFB2C75"/>
    <w:rsid w:val="3CAE481A"/>
    <w:rsid w:val="3EC52867"/>
    <w:rsid w:val="3ED43911"/>
    <w:rsid w:val="3EF17B9F"/>
    <w:rsid w:val="3FE3E5F2"/>
    <w:rsid w:val="405FAA53"/>
    <w:rsid w:val="406436D5"/>
    <w:rsid w:val="418011AF"/>
    <w:rsid w:val="41F6A4C5"/>
    <w:rsid w:val="42A192AF"/>
    <w:rsid w:val="42EA14FA"/>
    <w:rsid w:val="43A08710"/>
    <w:rsid w:val="43F08883"/>
    <w:rsid w:val="453C5771"/>
    <w:rsid w:val="45D58E77"/>
    <w:rsid w:val="4680C693"/>
    <w:rsid w:val="46D827D2"/>
    <w:rsid w:val="475751D6"/>
    <w:rsid w:val="47ACED1F"/>
    <w:rsid w:val="47BEDAD6"/>
    <w:rsid w:val="47D73086"/>
    <w:rsid w:val="4A0FC894"/>
    <w:rsid w:val="4AA116CB"/>
    <w:rsid w:val="4B01F7D7"/>
    <w:rsid w:val="4B500997"/>
    <w:rsid w:val="4BAB98F5"/>
    <w:rsid w:val="4C131CBF"/>
    <w:rsid w:val="4D4A1D1E"/>
    <w:rsid w:val="4D8D8B9B"/>
    <w:rsid w:val="4EA1DDE6"/>
    <w:rsid w:val="4EE831E5"/>
    <w:rsid w:val="4F086576"/>
    <w:rsid w:val="4F38FB88"/>
    <w:rsid w:val="505A4C7C"/>
    <w:rsid w:val="507F0A18"/>
    <w:rsid w:val="525BEA4B"/>
    <w:rsid w:val="534E8910"/>
    <w:rsid w:val="5377F0D3"/>
    <w:rsid w:val="540B72BF"/>
    <w:rsid w:val="54A3B4AA"/>
    <w:rsid w:val="54D3947C"/>
    <w:rsid w:val="55527B3B"/>
    <w:rsid w:val="55DB8243"/>
    <w:rsid w:val="572CF132"/>
    <w:rsid w:val="588F142B"/>
    <w:rsid w:val="58CD427F"/>
    <w:rsid w:val="591D67C5"/>
    <w:rsid w:val="5B5ED816"/>
    <w:rsid w:val="5C257D48"/>
    <w:rsid w:val="5C2AC78B"/>
    <w:rsid w:val="5C936E92"/>
    <w:rsid w:val="5C9FDA43"/>
    <w:rsid w:val="5CA89F86"/>
    <w:rsid w:val="5D82EA14"/>
    <w:rsid w:val="5D878774"/>
    <w:rsid w:val="61E6DB70"/>
    <w:rsid w:val="64477C5B"/>
    <w:rsid w:val="6643399B"/>
    <w:rsid w:val="6983F6E7"/>
    <w:rsid w:val="69B2C45A"/>
    <w:rsid w:val="6B3D1618"/>
    <w:rsid w:val="6C4482BD"/>
    <w:rsid w:val="6CC32559"/>
    <w:rsid w:val="6CEA651C"/>
    <w:rsid w:val="7084F998"/>
    <w:rsid w:val="708F34D9"/>
    <w:rsid w:val="70EB5903"/>
    <w:rsid w:val="71F4DA0F"/>
    <w:rsid w:val="72160125"/>
    <w:rsid w:val="72B81A5F"/>
    <w:rsid w:val="72D95FEE"/>
    <w:rsid w:val="74945CD0"/>
    <w:rsid w:val="7581CC57"/>
    <w:rsid w:val="792A8A14"/>
    <w:rsid w:val="79F14C23"/>
    <w:rsid w:val="7C24FC43"/>
    <w:rsid w:val="7D702864"/>
    <w:rsid w:val="7E2B2E3D"/>
    <w:rsid w:val="7F44020E"/>
    <w:rsid w:val="7FA0CB3F"/>
    <w:rsid w:val="7FD73147"/>
    <w:rsid w:val="7FFB5A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4784"/>
  <w15:docId w15:val="{25472C2E-2266-42CB-AB2C-6490E53E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tka Display" w:eastAsia="Sitka Display" w:hAnsi="Sitka Display" w:cs="Sitka Display"/>
    </w:rPr>
  </w:style>
  <w:style w:type="paragraph" w:styleId="Heading1">
    <w:name w:val="heading 1"/>
    <w:basedOn w:val="Normal"/>
    <w:uiPriority w:val="9"/>
    <w:qFormat/>
    <w:pPr>
      <w:ind w:left="118"/>
      <w:outlineLvl w:val="0"/>
    </w:pPr>
    <w:rPr>
      <w:b/>
      <w:bCs/>
      <w:sz w:val="24"/>
      <w:szCs w:val="24"/>
    </w:rPr>
  </w:style>
  <w:style w:type="paragraph" w:styleId="Heading2">
    <w:name w:val="heading 2"/>
    <w:basedOn w:val="Normal"/>
    <w:uiPriority w:val="9"/>
    <w:unhideWhenUsed/>
    <w:qFormat/>
    <w:pPr>
      <w:ind w:left="1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419" w:lineRule="exact"/>
      <w:ind w:left="118"/>
    </w:pPr>
    <w:rPr>
      <w:b/>
      <w:bCs/>
      <w:sz w:val="34"/>
      <w:szCs w:val="34"/>
    </w:r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0AC0"/>
    <w:pPr>
      <w:tabs>
        <w:tab w:val="center" w:pos="4513"/>
        <w:tab w:val="right" w:pos="9026"/>
      </w:tabs>
    </w:pPr>
  </w:style>
  <w:style w:type="character" w:customStyle="1" w:styleId="HeaderChar">
    <w:name w:val="Header Char"/>
    <w:basedOn w:val="DefaultParagraphFont"/>
    <w:link w:val="Header"/>
    <w:uiPriority w:val="99"/>
    <w:rsid w:val="00E30AC0"/>
    <w:rPr>
      <w:rFonts w:ascii="Sitka Display" w:eastAsia="Sitka Display" w:hAnsi="Sitka Display" w:cs="Sitka Display"/>
    </w:rPr>
  </w:style>
  <w:style w:type="paragraph" w:styleId="Footer">
    <w:name w:val="footer"/>
    <w:basedOn w:val="Normal"/>
    <w:link w:val="FooterChar"/>
    <w:uiPriority w:val="99"/>
    <w:unhideWhenUsed/>
    <w:rsid w:val="00E30AC0"/>
    <w:pPr>
      <w:tabs>
        <w:tab w:val="center" w:pos="4513"/>
        <w:tab w:val="right" w:pos="9026"/>
      </w:tabs>
    </w:pPr>
  </w:style>
  <w:style w:type="character" w:customStyle="1" w:styleId="FooterChar">
    <w:name w:val="Footer Char"/>
    <w:basedOn w:val="DefaultParagraphFont"/>
    <w:link w:val="Footer"/>
    <w:uiPriority w:val="99"/>
    <w:rsid w:val="00E30AC0"/>
    <w:rPr>
      <w:rFonts w:ascii="Sitka Display" w:eastAsia="Sitka Display" w:hAnsi="Sitka Display" w:cs="Sitka Display"/>
    </w:rPr>
  </w:style>
  <w:style w:type="character" w:customStyle="1" w:styleId="normaltextrun">
    <w:name w:val="normaltextrun"/>
    <w:basedOn w:val="DefaultParagraphFont"/>
    <w:rsid w:val="009B5CDE"/>
  </w:style>
  <w:style w:type="character" w:customStyle="1" w:styleId="eop">
    <w:name w:val="eop"/>
    <w:basedOn w:val="DefaultParagraphFont"/>
    <w:rsid w:val="009B5CDE"/>
  </w:style>
  <w:style w:type="character" w:customStyle="1" w:styleId="BodyTextChar">
    <w:name w:val="Body Text Char"/>
    <w:basedOn w:val="DefaultParagraphFont"/>
    <w:link w:val="BodyText"/>
    <w:uiPriority w:val="1"/>
    <w:rsid w:val="00334E72"/>
    <w:rPr>
      <w:rFonts w:ascii="Sitka Display" w:eastAsia="Sitka Display" w:hAnsi="Sitka Display" w:cs="Sitka Displa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854">
      <w:bodyDiv w:val="1"/>
      <w:marLeft w:val="0"/>
      <w:marRight w:val="0"/>
      <w:marTop w:val="0"/>
      <w:marBottom w:val="0"/>
      <w:divBdr>
        <w:top w:val="none" w:sz="0" w:space="0" w:color="auto"/>
        <w:left w:val="none" w:sz="0" w:space="0" w:color="auto"/>
        <w:bottom w:val="none" w:sz="0" w:space="0" w:color="auto"/>
        <w:right w:val="none" w:sz="0" w:space="0" w:color="auto"/>
      </w:divBdr>
    </w:div>
    <w:div w:id="57753246">
      <w:bodyDiv w:val="1"/>
      <w:marLeft w:val="0"/>
      <w:marRight w:val="0"/>
      <w:marTop w:val="0"/>
      <w:marBottom w:val="0"/>
      <w:divBdr>
        <w:top w:val="none" w:sz="0" w:space="0" w:color="auto"/>
        <w:left w:val="none" w:sz="0" w:space="0" w:color="auto"/>
        <w:bottom w:val="none" w:sz="0" w:space="0" w:color="auto"/>
        <w:right w:val="none" w:sz="0" w:space="0" w:color="auto"/>
      </w:divBdr>
    </w:div>
    <w:div w:id="87625330">
      <w:bodyDiv w:val="1"/>
      <w:marLeft w:val="0"/>
      <w:marRight w:val="0"/>
      <w:marTop w:val="0"/>
      <w:marBottom w:val="0"/>
      <w:divBdr>
        <w:top w:val="none" w:sz="0" w:space="0" w:color="auto"/>
        <w:left w:val="none" w:sz="0" w:space="0" w:color="auto"/>
        <w:bottom w:val="none" w:sz="0" w:space="0" w:color="auto"/>
        <w:right w:val="none" w:sz="0" w:space="0" w:color="auto"/>
      </w:divBdr>
    </w:div>
    <w:div w:id="138310388">
      <w:bodyDiv w:val="1"/>
      <w:marLeft w:val="0"/>
      <w:marRight w:val="0"/>
      <w:marTop w:val="0"/>
      <w:marBottom w:val="0"/>
      <w:divBdr>
        <w:top w:val="none" w:sz="0" w:space="0" w:color="auto"/>
        <w:left w:val="none" w:sz="0" w:space="0" w:color="auto"/>
        <w:bottom w:val="none" w:sz="0" w:space="0" w:color="auto"/>
        <w:right w:val="none" w:sz="0" w:space="0" w:color="auto"/>
      </w:divBdr>
    </w:div>
    <w:div w:id="199825279">
      <w:bodyDiv w:val="1"/>
      <w:marLeft w:val="0"/>
      <w:marRight w:val="0"/>
      <w:marTop w:val="0"/>
      <w:marBottom w:val="0"/>
      <w:divBdr>
        <w:top w:val="none" w:sz="0" w:space="0" w:color="auto"/>
        <w:left w:val="none" w:sz="0" w:space="0" w:color="auto"/>
        <w:bottom w:val="none" w:sz="0" w:space="0" w:color="auto"/>
        <w:right w:val="none" w:sz="0" w:space="0" w:color="auto"/>
      </w:divBdr>
    </w:div>
    <w:div w:id="241644556">
      <w:bodyDiv w:val="1"/>
      <w:marLeft w:val="0"/>
      <w:marRight w:val="0"/>
      <w:marTop w:val="0"/>
      <w:marBottom w:val="0"/>
      <w:divBdr>
        <w:top w:val="none" w:sz="0" w:space="0" w:color="auto"/>
        <w:left w:val="none" w:sz="0" w:space="0" w:color="auto"/>
        <w:bottom w:val="none" w:sz="0" w:space="0" w:color="auto"/>
        <w:right w:val="none" w:sz="0" w:space="0" w:color="auto"/>
      </w:divBdr>
    </w:div>
    <w:div w:id="305282784">
      <w:bodyDiv w:val="1"/>
      <w:marLeft w:val="0"/>
      <w:marRight w:val="0"/>
      <w:marTop w:val="0"/>
      <w:marBottom w:val="0"/>
      <w:divBdr>
        <w:top w:val="none" w:sz="0" w:space="0" w:color="auto"/>
        <w:left w:val="none" w:sz="0" w:space="0" w:color="auto"/>
        <w:bottom w:val="none" w:sz="0" w:space="0" w:color="auto"/>
        <w:right w:val="none" w:sz="0" w:space="0" w:color="auto"/>
      </w:divBdr>
    </w:div>
    <w:div w:id="327103255">
      <w:bodyDiv w:val="1"/>
      <w:marLeft w:val="0"/>
      <w:marRight w:val="0"/>
      <w:marTop w:val="0"/>
      <w:marBottom w:val="0"/>
      <w:divBdr>
        <w:top w:val="none" w:sz="0" w:space="0" w:color="auto"/>
        <w:left w:val="none" w:sz="0" w:space="0" w:color="auto"/>
        <w:bottom w:val="none" w:sz="0" w:space="0" w:color="auto"/>
        <w:right w:val="none" w:sz="0" w:space="0" w:color="auto"/>
      </w:divBdr>
    </w:div>
    <w:div w:id="337580627">
      <w:bodyDiv w:val="1"/>
      <w:marLeft w:val="0"/>
      <w:marRight w:val="0"/>
      <w:marTop w:val="0"/>
      <w:marBottom w:val="0"/>
      <w:divBdr>
        <w:top w:val="none" w:sz="0" w:space="0" w:color="auto"/>
        <w:left w:val="none" w:sz="0" w:space="0" w:color="auto"/>
        <w:bottom w:val="none" w:sz="0" w:space="0" w:color="auto"/>
        <w:right w:val="none" w:sz="0" w:space="0" w:color="auto"/>
      </w:divBdr>
    </w:div>
    <w:div w:id="342783736">
      <w:bodyDiv w:val="1"/>
      <w:marLeft w:val="0"/>
      <w:marRight w:val="0"/>
      <w:marTop w:val="0"/>
      <w:marBottom w:val="0"/>
      <w:divBdr>
        <w:top w:val="none" w:sz="0" w:space="0" w:color="auto"/>
        <w:left w:val="none" w:sz="0" w:space="0" w:color="auto"/>
        <w:bottom w:val="none" w:sz="0" w:space="0" w:color="auto"/>
        <w:right w:val="none" w:sz="0" w:space="0" w:color="auto"/>
      </w:divBdr>
    </w:div>
    <w:div w:id="382798165">
      <w:bodyDiv w:val="1"/>
      <w:marLeft w:val="0"/>
      <w:marRight w:val="0"/>
      <w:marTop w:val="0"/>
      <w:marBottom w:val="0"/>
      <w:divBdr>
        <w:top w:val="none" w:sz="0" w:space="0" w:color="auto"/>
        <w:left w:val="none" w:sz="0" w:space="0" w:color="auto"/>
        <w:bottom w:val="none" w:sz="0" w:space="0" w:color="auto"/>
        <w:right w:val="none" w:sz="0" w:space="0" w:color="auto"/>
      </w:divBdr>
    </w:div>
    <w:div w:id="426273220">
      <w:bodyDiv w:val="1"/>
      <w:marLeft w:val="0"/>
      <w:marRight w:val="0"/>
      <w:marTop w:val="0"/>
      <w:marBottom w:val="0"/>
      <w:divBdr>
        <w:top w:val="none" w:sz="0" w:space="0" w:color="auto"/>
        <w:left w:val="none" w:sz="0" w:space="0" w:color="auto"/>
        <w:bottom w:val="none" w:sz="0" w:space="0" w:color="auto"/>
        <w:right w:val="none" w:sz="0" w:space="0" w:color="auto"/>
      </w:divBdr>
    </w:div>
    <w:div w:id="439373807">
      <w:bodyDiv w:val="1"/>
      <w:marLeft w:val="0"/>
      <w:marRight w:val="0"/>
      <w:marTop w:val="0"/>
      <w:marBottom w:val="0"/>
      <w:divBdr>
        <w:top w:val="none" w:sz="0" w:space="0" w:color="auto"/>
        <w:left w:val="none" w:sz="0" w:space="0" w:color="auto"/>
        <w:bottom w:val="none" w:sz="0" w:space="0" w:color="auto"/>
        <w:right w:val="none" w:sz="0" w:space="0" w:color="auto"/>
      </w:divBdr>
    </w:div>
    <w:div w:id="451247816">
      <w:bodyDiv w:val="1"/>
      <w:marLeft w:val="0"/>
      <w:marRight w:val="0"/>
      <w:marTop w:val="0"/>
      <w:marBottom w:val="0"/>
      <w:divBdr>
        <w:top w:val="none" w:sz="0" w:space="0" w:color="auto"/>
        <w:left w:val="none" w:sz="0" w:space="0" w:color="auto"/>
        <w:bottom w:val="none" w:sz="0" w:space="0" w:color="auto"/>
        <w:right w:val="none" w:sz="0" w:space="0" w:color="auto"/>
      </w:divBdr>
    </w:div>
    <w:div w:id="464474276">
      <w:bodyDiv w:val="1"/>
      <w:marLeft w:val="0"/>
      <w:marRight w:val="0"/>
      <w:marTop w:val="0"/>
      <w:marBottom w:val="0"/>
      <w:divBdr>
        <w:top w:val="none" w:sz="0" w:space="0" w:color="auto"/>
        <w:left w:val="none" w:sz="0" w:space="0" w:color="auto"/>
        <w:bottom w:val="none" w:sz="0" w:space="0" w:color="auto"/>
        <w:right w:val="none" w:sz="0" w:space="0" w:color="auto"/>
      </w:divBdr>
    </w:div>
    <w:div w:id="467213500">
      <w:bodyDiv w:val="1"/>
      <w:marLeft w:val="0"/>
      <w:marRight w:val="0"/>
      <w:marTop w:val="0"/>
      <w:marBottom w:val="0"/>
      <w:divBdr>
        <w:top w:val="none" w:sz="0" w:space="0" w:color="auto"/>
        <w:left w:val="none" w:sz="0" w:space="0" w:color="auto"/>
        <w:bottom w:val="none" w:sz="0" w:space="0" w:color="auto"/>
        <w:right w:val="none" w:sz="0" w:space="0" w:color="auto"/>
      </w:divBdr>
    </w:div>
    <w:div w:id="481120503">
      <w:bodyDiv w:val="1"/>
      <w:marLeft w:val="0"/>
      <w:marRight w:val="0"/>
      <w:marTop w:val="0"/>
      <w:marBottom w:val="0"/>
      <w:divBdr>
        <w:top w:val="none" w:sz="0" w:space="0" w:color="auto"/>
        <w:left w:val="none" w:sz="0" w:space="0" w:color="auto"/>
        <w:bottom w:val="none" w:sz="0" w:space="0" w:color="auto"/>
        <w:right w:val="none" w:sz="0" w:space="0" w:color="auto"/>
      </w:divBdr>
      <w:divsChild>
        <w:div w:id="593785058">
          <w:marLeft w:val="0"/>
          <w:marRight w:val="0"/>
          <w:marTop w:val="0"/>
          <w:marBottom w:val="0"/>
          <w:divBdr>
            <w:top w:val="none" w:sz="0" w:space="0" w:color="auto"/>
            <w:left w:val="none" w:sz="0" w:space="0" w:color="auto"/>
            <w:bottom w:val="none" w:sz="0" w:space="0" w:color="auto"/>
            <w:right w:val="none" w:sz="0" w:space="0" w:color="auto"/>
          </w:divBdr>
        </w:div>
        <w:div w:id="1122111356">
          <w:marLeft w:val="0"/>
          <w:marRight w:val="0"/>
          <w:marTop w:val="0"/>
          <w:marBottom w:val="0"/>
          <w:divBdr>
            <w:top w:val="none" w:sz="0" w:space="0" w:color="auto"/>
            <w:left w:val="none" w:sz="0" w:space="0" w:color="auto"/>
            <w:bottom w:val="none" w:sz="0" w:space="0" w:color="auto"/>
            <w:right w:val="none" w:sz="0" w:space="0" w:color="auto"/>
          </w:divBdr>
        </w:div>
      </w:divsChild>
    </w:div>
    <w:div w:id="503594898">
      <w:bodyDiv w:val="1"/>
      <w:marLeft w:val="0"/>
      <w:marRight w:val="0"/>
      <w:marTop w:val="0"/>
      <w:marBottom w:val="0"/>
      <w:divBdr>
        <w:top w:val="none" w:sz="0" w:space="0" w:color="auto"/>
        <w:left w:val="none" w:sz="0" w:space="0" w:color="auto"/>
        <w:bottom w:val="none" w:sz="0" w:space="0" w:color="auto"/>
        <w:right w:val="none" w:sz="0" w:space="0" w:color="auto"/>
      </w:divBdr>
    </w:div>
    <w:div w:id="516118506">
      <w:bodyDiv w:val="1"/>
      <w:marLeft w:val="0"/>
      <w:marRight w:val="0"/>
      <w:marTop w:val="0"/>
      <w:marBottom w:val="0"/>
      <w:divBdr>
        <w:top w:val="none" w:sz="0" w:space="0" w:color="auto"/>
        <w:left w:val="none" w:sz="0" w:space="0" w:color="auto"/>
        <w:bottom w:val="none" w:sz="0" w:space="0" w:color="auto"/>
        <w:right w:val="none" w:sz="0" w:space="0" w:color="auto"/>
      </w:divBdr>
    </w:div>
    <w:div w:id="517894792">
      <w:bodyDiv w:val="1"/>
      <w:marLeft w:val="0"/>
      <w:marRight w:val="0"/>
      <w:marTop w:val="0"/>
      <w:marBottom w:val="0"/>
      <w:divBdr>
        <w:top w:val="none" w:sz="0" w:space="0" w:color="auto"/>
        <w:left w:val="none" w:sz="0" w:space="0" w:color="auto"/>
        <w:bottom w:val="none" w:sz="0" w:space="0" w:color="auto"/>
        <w:right w:val="none" w:sz="0" w:space="0" w:color="auto"/>
      </w:divBdr>
    </w:div>
    <w:div w:id="569658455">
      <w:bodyDiv w:val="1"/>
      <w:marLeft w:val="0"/>
      <w:marRight w:val="0"/>
      <w:marTop w:val="0"/>
      <w:marBottom w:val="0"/>
      <w:divBdr>
        <w:top w:val="none" w:sz="0" w:space="0" w:color="auto"/>
        <w:left w:val="none" w:sz="0" w:space="0" w:color="auto"/>
        <w:bottom w:val="none" w:sz="0" w:space="0" w:color="auto"/>
        <w:right w:val="none" w:sz="0" w:space="0" w:color="auto"/>
      </w:divBdr>
    </w:div>
    <w:div w:id="604650582">
      <w:bodyDiv w:val="1"/>
      <w:marLeft w:val="0"/>
      <w:marRight w:val="0"/>
      <w:marTop w:val="0"/>
      <w:marBottom w:val="0"/>
      <w:divBdr>
        <w:top w:val="none" w:sz="0" w:space="0" w:color="auto"/>
        <w:left w:val="none" w:sz="0" w:space="0" w:color="auto"/>
        <w:bottom w:val="none" w:sz="0" w:space="0" w:color="auto"/>
        <w:right w:val="none" w:sz="0" w:space="0" w:color="auto"/>
      </w:divBdr>
    </w:div>
    <w:div w:id="618411102">
      <w:bodyDiv w:val="1"/>
      <w:marLeft w:val="0"/>
      <w:marRight w:val="0"/>
      <w:marTop w:val="0"/>
      <w:marBottom w:val="0"/>
      <w:divBdr>
        <w:top w:val="none" w:sz="0" w:space="0" w:color="auto"/>
        <w:left w:val="none" w:sz="0" w:space="0" w:color="auto"/>
        <w:bottom w:val="none" w:sz="0" w:space="0" w:color="auto"/>
        <w:right w:val="none" w:sz="0" w:space="0" w:color="auto"/>
      </w:divBdr>
    </w:div>
    <w:div w:id="639654506">
      <w:bodyDiv w:val="1"/>
      <w:marLeft w:val="0"/>
      <w:marRight w:val="0"/>
      <w:marTop w:val="0"/>
      <w:marBottom w:val="0"/>
      <w:divBdr>
        <w:top w:val="none" w:sz="0" w:space="0" w:color="auto"/>
        <w:left w:val="none" w:sz="0" w:space="0" w:color="auto"/>
        <w:bottom w:val="none" w:sz="0" w:space="0" w:color="auto"/>
        <w:right w:val="none" w:sz="0" w:space="0" w:color="auto"/>
      </w:divBdr>
    </w:div>
    <w:div w:id="648897689">
      <w:bodyDiv w:val="1"/>
      <w:marLeft w:val="0"/>
      <w:marRight w:val="0"/>
      <w:marTop w:val="0"/>
      <w:marBottom w:val="0"/>
      <w:divBdr>
        <w:top w:val="none" w:sz="0" w:space="0" w:color="auto"/>
        <w:left w:val="none" w:sz="0" w:space="0" w:color="auto"/>
        <w:bottom w:val="none" w:sz="0" w:space="0" w:color="auto"/>
        <w:right w:val="none" w:sz="0" w:space="0" w:color="auto"/>
      </w:divBdr>
    </w:div>
    <w:div w:id="679045024">
      <w:bodyDiv w:val="1"/>
      <w:marLeft w:val="0"/>
      <w:marRight w:val="0"/>
      <w:marTop w:val="0"/>
      <w:marBottom w:val="0"/>
      <w:divBdr>
        <w:top w:val="none" w:sz="0" w:space="0" w:color="auto"/>
        <w:left w:val="none" w:sz="0" w:space="0" w:color="auto"/>
        <w:bottom w:val="none" w:sz="0" w:space="0" w:color="auto"/>
        <w:right w:val="none" w:sz="0" w:space="0" w:color="auto"/>
      </w:divBdr>
    </w:div>
    <w:div w:id="721944671">
      <w:bodyDiv w:val="1"/>
      <w:marLeft w:val="0"/>
      <w:marRight w:val="0"/>
      <w:marTop w:val="0"/>
      <w:marBottom w:val="0"/>
      <w:divBdr>
        <w:top w:val="none" w:sz="0" w:space="0" w:color="auto"/>
        <w:left w:val="none" w:sz="0" w:space="0" w:color="auto"/>
        <w:bottom w:val="none" w:sz="0" w:space="0" w:color="auto"/>
        <w:right w:val="none" w:sz="0" w:space="0" w:color="auto"/>
      </w:divBdr>
    </w:div>
    <w:div w:id="746925555">
      <w:bodyDiv w:val="1"/>
      <w:marLeft w:val="0"/>
      <w:marRight w:val="0"/>
      <w:marTop w:val="0"/>
      <w:marBottom w:val="0"/>
      <w:divBdr>
        <w:top w:val="none" w:sz="0" w:space="0" w:color="auto"/>
        <w:left w:val="none" w:sz="0" w:space="0" w:color="auto"/>
        <w:bottom w:val="none" w:sz="0" w:space="0" w:color="auto"/>
        <w:right w:val="none" w:sz="0" w:space="0" w:color="auto"/>
      </w:divBdr>
    </w:div>
    <w:div w:id="759985693">
      <w:bodyDiv w:val="1"/>
      <w:marLeft w:val="0"/>
      <w:marRight w:val="0"/>
      <w:marTop w:val="0"/>
      <w:marBottom w:val="0"/>
      <w:divBdr>
        <w:top w:val="none" w:sz="0" w:space="0" w:color="auto"/>
        <w:left w:val="none" w:sz="0" w:space="0" w:color="auto"/>
        <w:bottom w:val="none" w:sz="0" w:space="0" w:color="auto"/>
        <w:right w:val="none" w:sz="0" w:space="0" w:color="auto"/>
      </w:divBdr>
    </w:div>
    <w:div w:id="790129930">
      <w:bodyDiv w:val="1"/>
      <w:marLeft w:val="0"/>
      <w:marRight w:val="0"/>
      <w:marTop w:val="0"/>
      <w:marBottom w:val="0"/>
      <w:divBdr>
        <w:top w:val="none" w:sz="0" w:space="0" w:color="auto"/>
        <w:left w:val="none" w:sz="0" w:space="0" w:color="auto"/>
        <w:bottom w:val="none" w:sz="0" w:space="0" w:color="auto"/>
        <w:right w:val="none" w:sz="0" w:space="0" w:color="auto"/>
      </w:divBdr>
    </w:div>
    <w:div w:id="875196175">
      <w:bodyDiv w:val="1"/>
      <w:marLeft w:val="0"/>
      <w:marRight w:val="0"/>
      <w:marTop w:val="0"/>
      <w:marBottom w:val="0"/>
      <w:divBdr>
        <w:top w:val="none" w:sz="0" w:space="0" w:color="auto"/>
        <w:left w:val="none" w:sz="0" w:space="0" w:color="auto"/>
        <w:bottom w:val="none" w:sz="0" w:space="0" w:color="auto"/>
        <w:right w:val="none" w:sz="0" w:space="0" w:color="auto"/>
      </w:divBdr>
    </w:div>
    <w:div w:id="889079012">
      <w:bodyDiv w:val="1"/>
      <w:marLeft w:val="0"/>
      <w:marRight w:val="0"/>
      <w:marTop w:val="0"/>
      <w:marBottom w:val="0"/>
      <w:divBdr>
        <w:top w:val="none" w:sz="0" w:space="0" w:color="auto"/>
        <w:left w:val="none" w:sz="0" w:space="0" w:color="auto"/>
        <w:bottom w:val="none" w:sz="0" w:space="0" w:color="auto"/>
        <w:right w:val="none" w:sz="0" w:space="0" w:color="auto"/>
      </w:divBdr>
    </w:div>
    <w:div w:id="905644654">
      <w:bodyDiv w:val="1"/>
      <w:marLeft w:val="0"/>
      <w:marRight w:val="0"/>
      <w:marTop w:val="0"/>
      <w:marBottom w:val="0"/>
      <w:divBdr>
        <w:top w:val="none" w:sz="0" w:space="0" w:color="auto"/>
        <w:left w:val="none" w:sz="0" w:space="0" w:color="auto"/>
        <w:bottom w:val="none" w:sz="0" w:space="0" w:color="auto"/>
        <w:right w:val="none" w:sz="0" w:space="0" w:color="auto"/>
      </w:divBdr>
    </w:div>
    <w:div w:id="934241748">
      <w:bodyDiv w:val="1"/>
      <w:marLeft w:val="0"/>
      <w:marRight w:val="0"/>
      <w:marTop w:val="0"/>
      <w:marBottom w:val="0"/>
      <w:divBdr>
        <w:top w:val="none" w:sz="0" w:space="0" w:color="auto"/>
        <w:left w:val="none" w:sz="0" w:space="0" w:color="auto"/>
        <w:bottom w:val="none" w:sz="0" w:space="0" w:color="auto"/>
        <w:right w:val="none" w:sz="0" w:space="0" w:color="auto"/>
      </w:divBdr>
    </w:div>
    <w:div w:id="936523932">
      <w:bodyDiv w:val="1"/>
      <w:marLeft w:val="0"/>
      <w:marRight w:val="0"/>
      <w:marTop w:val="0"/>
      <w:marBottom w:val="0"/>
      <w:divBdr>
        <w:top w:val="none" w:sz="0" w:space="0" w:color="auto"/>
        <w:left w:val="none" w:sz="0" w:space="0" w:color="auto"/>
        <w:bottom w:val="none" w:sz="0" w:space="0" w:color="auto"/>
        <w:right w:val="none" w:sz="0" w:space="0" w:color="auto"/>
      </w:divBdr>
    </w:div>
    <w:div w:id="939876060">
      <w:bodyDiv w:val="1"/>
      <w:marLeft w:val="0"/>
      <w:marRight w:val="0"/>
      <w:marTop w:val="0"/>
      <w:marBottom w:val="0"/>
      <w:divBdr>
        <w:top w:val="none" w:sz="0" w:space="0" w:color="auto"/>
        <w:left w:val="none" w:sz="0" w:space="0" w:color="auto"/>
        <w:bottom w:val="none" w:sz="0" w:space="0" w:color="auto"/>
        <w:right w:val="none" w:sz="0" w:space="0" w:color="auto"/>
      </w:divBdr>
    </w:div>
    <w:div w:id="1032804045">
      <w:bodyDiv w:val="1"/>
      <w:marLeft w:val="0"/>
      <w:marRight w:val="0"/>
      <w:marTop w:val="0"/>
      <w:marBottom w:val="0"/>
      <w:divBdr>
        <w:top w:val="none" w:sz="0" w:space="0" w:color="auto"/>
        <w:left w:val="none" w:sz="0" w:space="0" w:color="auto"/>
        <w:bottom w:val="none" w:sz="0" w:space="0" w:color="auto"/>
        <w:right w:val="none" w:sz="0" w:space="0" w:color="auto"/>
      </w:divBdr>
    </w:div>
    <w:div w:id="1069426340">
      <w:bodyDiv w:val="1"/>
      <w:marLeft w:val="0"/>
      <w:marRight w:val="0"/>
      <w:marTop w:val="0"/>
      <w:marBottom w:val="0"/>
      <w:divBdr>
        <w:top w:val="none" w:sz="0" w:space="0" w:color="auto"/>
        <w:left w:val="none" w:sz="0" w:space="0" w:color="auto"/>
        <w:bottom w:val="none" w:sz="0" w:space="0" w:color="auto"/>
        <w:right w:val="none" w:sz="0" w:space="0" w:color="auto"/>
      </w:divBdr>
    </w:div>
    <w:div w:id="1101998695">
      <w:bodyDiv w:val="1"/>
      <w:marLeft w:val="0"/>
      <w:marRight w:val="0"/>
      <w:marTop w:val="0"/>
      <w:marBottom w:val="0"/>
      <w:divBdr>
        <w:top w:val="none" w:sz="0" w:space="0" w:color="auto"/>
        <w:left w:val="none" w:sz="0" w:space="0" w:color="auto"/>
        <w:bottom w:val="none" w:sz="0" w:space="0" w:color="auto"/>
        <w:right w:val="none" w:sz="0" w:space="0" w:color="auto"/>
      </w:divBdr>
    </w:div>
    <w:div w:id="1150512352">
      <w:bodyDiv w:val="1"/>
      <w:marLeft w:val="0"/>
      <w:marRight w:val="0"/>
      <w:marTop w:val="0"/>
      <w:marBottom w:val="0"/>
      <w:divBdr>
        <w:top w:val="none" w:sz="0" w:space="0" w:color="auto"/>
        <w:left w:val="none" w:sz="0" w:space="0" w:color="auto"/>
        <w:bottom w:val="none" w:sz="0" w:space="0" w:color="auto"/>
        <w:right w:val="none" w:sz="0" w:space="0" w:color="auto"/>
      </w:divBdr>
    </w:div>
    <w:div w:id="1157192068">
      <w:bodyDiv w:val="1"/>
      <w:marLeft w:val="0"/>
      <w:marRight w:val="0"/>
      <w:marTop w:val="0"/>
      <w:marBottom w:val="0"/>
      <w:divBdr>
        <w:top w:val="none" w:sz="0" w:space="0" w:color="auto"/>
        <w:left w:val="none" w:sz="0" w:space="0" w:color="auto"/>
        <w:bottom w:val="none" w:sz="0" w:space="0" w:color="auto"/>
        <w:right w:val="none" w:sz="0" w:space="0" w:color="auto"/>
      </w:divBdr>
    </w:div>
    <w:div w:id="1166557687">
      <w:bodyDiv w:val="1"/>
      <w:marLeft w:val="0"/>
      <w:marRight w:val="0"/>
      <w:marTop w:val="0"/>
      <w:marBottom w:val="0"/>
      <w:divBdr>
        <w:top w:val="none" w:sz="0" w:space="0" w:color="auto"/>
        <w:left w:val="none" w:sz="0" w:space="0" w:color="auto"/>
        <w:bottom w:val="none" w:sz="0" w:space="0" w:color="auto"/>
        <w:right w:val="none" w:sz="0" w:space="0" w:color="auto"/>
      </w:divBdr>
    </w:div>
    <w:div w:id="1187062213">
      <w:bodyDiv w:val="1"/>
      <w:marLeft w:val="0"/>
      <w:marRight w:val="0"/>
      <w:marTop w:val="0"/>
      <w:marBottom w:val="0"/>
      <w:divBdr>
        <w:top w:val="none" w:sz="0" w:space="0" w:color="auto"/>
        <w:left w:val="none" w:sz="0" w:space="0" w:color="auto"/>
        <w:bottom w:val="none" w:sz="0" w:space="0" w:color="auto"/>
        <w:right w:val="none" w:sz="0" w:space="0" w:color="auto"/>
      </w:divBdr>
    </w:div>
    <w:div w:id="1269970257">
      <w:bodyDiv w:val="1"/>
      <w:marLeft w:val="0"/>
      <w:marRight w:val="0"/>
      <w:marTop w:val="0"/>
      <w:marBottom w:val="0"/>
      <w:divBdr>
        <w:top w:val="none" w:sz="0" w:space="0" w:color="auto"/>
        <w:left w:val="none" w:sz="0" w:space="0" w:color="auto"/>
        <w:bottom w:val="none" w:sz="0" w:space="0" w:color="auto"/>
        <w:right w:val="none" w:sz="0" w:space="0" w:color="auto"/>
      </w:divBdr>
    </w:div>
    <w:div w:id="1306623816">
      <w:bodyDiv w:val="1"/>
      <w:marLeft w:val="0"/>
      <w:marRight w:val="0"/>
      <w:marTop w:val="0"/>
      <w:marBottom w:val="0"/>
      <w:divBdr>
        <w:top w:val="none" w:sz="0" w:space="0" w:color="auto"/>
        <w:left w:val="none" w:sz="0" w:space="0" w:color="auto"/>
        <w:bottom w:val="none" w:sz="0" w:space="0" w:color="auto"/>
        <w:right w:val="none" w:sz="0" w:space="0" w:color="auto"/>
      </w:divBdr>
    </w:div>
    <w:div w:id="1308631145">
      <w:bodyDiv w:val="1"/>
      <w:marLeft w:val="0"/>
      <w:marRight w:val="0"/>
      <w:marTop w:val="0"/>
      <w:marBottom w:val="0"/>
      <w:divBdr>
        <w:top w:val="none" w:sz="0" w:space="0" w:color="auto"/>
        <w:left w:val="none" w:sz="0" w:space="0" w:color="auto"/>
        <w:bottom w:val="none" w:sz="0" w:space="0" w:color="auto"/>
        <w:right w:val="none" w:sz="0" w:space="0" w:color="auto"/>
      </w:divBdr>
    </w:div>
    <w:div w:id="1353805300">
      <w:bodyDiv w:val="1"/>
      <w:marLeft w:val="0"/>
      <w:marRight w:val="0"/>
      <w:marTop w:val="0"/>
      <w:marBottom w:val="0"/>
      <w:divBdr>
        <w:top w:val="none" w:sz="0" w:space="0" w:color="auto"/>
        <w:left w:val="none" w:sz="0" w:space="0" w:color="auto"/>
        <w:bottom w:val="none" w:sz="0" w:space="0" w:color="auto"/>
        <w:right w:val="none" w:sz="0" w:space="0" w:color="auto"/>
      </w:divBdr>
    </w:div>
    <w:div w:id="1370882519">
      <w:bodyDiv w:val="1"/>
      <w:marLeft w:val="0"/>
      <w:marRight w:val="0"/>
      <w:marTop w:val="0"/>
      <w:marBottom w:val="0"/>
      <w:divBdr>
        <w:top w:val="none" w:sz="0" w:space="0" w:color="auto"/>
        <w:left w:val="none" w:sz="0" w:space="0" w:color="auto"/>
        <w:bottom w:val="none" w:sz="0" w:space="0" w:color="auto"/>
        <w:right w:val="none" w:sz="0" w:space="0" w:color="auto"/>
      </w:divBdr>
    </w:div>
    <w:div w:id="1423334450">
      <w:bodyDiv w:val="1"/>
      <w:marLeft w:val="0"/>
      <w:marRight w:val="0"/>
      <w:marTop w:val="0"/>
      <w:marBottom w:val="0"/>
      <w:divBdr>
        <w:top w:val="none" w:sz="0" w:space="0" w:color="auto"/>
        <w:left w:val="none" w:sz="0" w:space="0" w:color="auto"/>
        <w:bottom w:val="none" w:sz="0" w:space="0" w:color="auto"/>
        <w:right w:val="none" w:sz="0" w:space="0" w:color="auto"/>
      </w:divBdr>
    </w:div>
    <w:div w:id="1444348314">
      <w:bodyDiv w:val="1"/>
      <w:marLeft w:val="0"/>
      <w:marRight w:val="0"/>
      <w:marTop w:val="0"/>
      <w:marBottom w:val="0"/>
      <w:divBdr>
        <w:top w:val="none" w:sz="0" w:space="0" w:color="auto"/>
        <w:left w:val="none" w:sz="0" w:space="0" w:color="auto"/>
        <w:bottom w:val="none" w:sz="0" w:space="0" w:color="auto"/>
        <w:right w:val="none" w:sz="0" w:space="0" w:color="auto"/>
      </w:divBdr>
    </w:div>
    <w:div w:id="1452550328">
      <w:bodyDiv w:val="1"/>
      <w:marLeft w:val="0"/>
      <w:marRight w:val="0"/>
      <w:marTop w:val="0"/>
      <w:marBottom w:val="0"/>
      <w:divBdr>
        <w:top w:val="none" w:sz="0" w:space="0" w:color="auto"/>
        <w:left w:val="none" w:sz="0" w:space="0" w:color="auto"/>
        <w:bottom w:val="none" w:sz="0" w:space="0" w:color="auto"/>
        <w:right w:val="none" w:sz="0" w:space="0" w:color="auto"/>
      </w:divBdr>
    </w:div>
    <w:div w:id="1478180484">
      <w:bodyDiv w:val="1"/>
      <w:marLeft w:val="0"/>
      <w:marRight w:val="0"/>
      <w:marTop w:val="0"/>
      <w:marBottom w:val="0"/>
      <w:divBdr>
        <w:top w:val="none" w:sz="0" w:space="0" w:color="auto"/>
        <w:left w:val="none" w:sz="0" w:space="0" w:color="auto"/>
        <w:bottom w:val="none" w:sz="0" w:space="0" w:color="auto"/>
        <w:right w:val="none" w:sz="0" w:space="0" w:color="auto"/>
      </w:divBdr>
    </w:div>
    <w:div w:id="1530725135">
      <w:bodyDiv w:val="1"/>
      <w:marLeft w:val="0"/>
      <w:marRight w:val="0"/>
      <w:marTop w:val="0"/>
      <w:marBottom w:val="0"/>
      <w:divBdr>
        <w:top w:val="none" w:sz="0" w:space="0" w:color="auto"/>
        <w:left w:val="none" w:sz="0" w:space="0" w:color="auto"/>
        <w:bottom w:val="none" w:sz="0" w:space="0" w:color="auto"/>
        <w:right w:val="none" w:sz="0" w:space="0" w:color="auto"/>
      </w:divBdr>
    </w:div>
    <w:div w:id="1568491454">
      <w:bodyDiv w:val="1"/>
      <w:marLeft w:val="0"/>
      <w:marRight w:val="0"/>
      <w:marTop w:val="0"/>
      <w:marBottom w:val="0"/>
      <w:divBdr>
        <w:top w:val="none" w:sz="0" w:space="0" w:color="auto"/>
        <w:left w:val="none" w:sz="0" w:space="0" w:color="auto"/>
        <w:bottom w:val="none" w:sz="0" w:space="0" w:color="auto"/>
        <w:right w:val="none" w:sz="0" w:space="0" w:color="auto"/>
      </w:divBdr>
    </w:div>
    <w:div w:id="1596091436">
      <w:bodyDiv w:val="1"/>
      <w:marLeft w:val="0"/>
      <w:marRight w:val="0"/>
      <w:marTop w:val="0"/>
      <w:marBottom w:val="0"/>
      <w:divBdr>
        <w:top w:val="none" w:sz="0" w:space="0" w:color="auto"/>
        <w:left w:val="none" w:sz="0" w:space="0" w:color="auto"/>
        <w:bottom w:val="none" w:sz="0" w:space="0" w:color="auto"/>
        <w:right w:val="none" w:sz="0" w:space="0" w:color="auto"/>
      </w:divBdr>
    </w:div>
    <w:div w:id="1607810011">
      <w:bodyDiv w:val="1"/>
      <w:marLeft w:val="0"/>
      <w:marRight w:val="0"/>
      <w:marTop w:val="0"/>
      <w:marBottom w:val="0"/>
      <w:divBdr>
        <w:top w:val="none" w:sz="0" w:space="0" w:color="auto"/>
        <w:left w:val="none" w:sz="0" w:space="0" w:color="auto"/>
        <w:bottom w:val="none" w:sz="0" w:space="0" w:color="auto"/>
        <w:right w:val="none" w:sz="0" w:space="0" w:color="auto"/>
      </w:divBdr>
    </w:div>
    <w:div w:id="1626420832">
      <w:bodyDiv w:val="1"/>
      <w:marLeft w:val="0"/>
      <w:marRight w:val="0"/>
      <w:marTop w:val="0"/>
      <w:marBottom w:val="0"/>
      <w:divBdr>
        <w:top w:val="none" w:sz="0" w:space="0" w:color="auto"/>
        <w:left w:val="none" w:sz="0" w:space="0" w:color="auto"/>
        <w:bottom w:val="none" w:sz="0" w:space="0" w:color="auto"/>
        <w:right w:val="none" w:sz="0" w:space="0" w:color="auto"/>
      </w:divBdr>
    </w:div>
    <w:div w:id="1710062850">
      <w:bodyDiv w:val="1"/>
      <w:marLeft w:val="0"/>
      <w:marRight w:val="0"/>
      <w:marTop w:val="0"/>
      <w:marBottom w:val="0"/>
      <w:divBdr>
        <w:top w:val="none" w:sz="0" w:space="0" w:color="auto"/>
        <w:left w:val="none" w:sz="0" w:space="0" w:color="auto"/>
        <w:bottom w:val="none" w:sz="0" w:space="0" w:color="auto"/>
        <w:right w:val="none" w:sz="0" w:space="0" w:color="auto"/>
      </w:divBdr>
    </w:div>
    <w:div w:id="1737045656">
      <w:bodyDiv w:val="1"/>
      <w:marLeft w:val="0"/>
      <w:marRight w:val="0"/>
      <w:marTop w:val="0"/>
      <w:marBottom w:val="0"/>
      <w:divBdr>
        <w:top w:val="none" w:sz="0" w:space="0" w:color="auto"/>
        <w:left w:val="none" w:sz="0" w:space="0" w:color="auto"/>
        <w:bottom w:val="none" w:sz="0" w:space="0" w:color="auto"/>
        <w:right w:val="none" w:sz="0" w:space="0" w:color="auto"/>
      </w:divBdr>
    </w:div>
    <w:div w:id="1737824340">
      <w:bodyDiv w:val="1"/>
      <w:marLeft w:val="0"/>
      <w:marRight w:val="0"/>
      <w:marTop w:val="0"/>
      <w:marBottom w:val="0"/>
      <w:divBdr>
        <w:top w:val="none" w:sz="0" w:space="0" w:color="auto"/>
        <w:left w:val="none" w:sz="0" w:space="0" w:color="auto"/>
        <w:bottom w:val="none" w:sz="0" w:space="0" w:color="auto"/>
        <w:right w:val="none" w:sz="0" w:space="0" w:color="auto"/>
      </w:divBdr>
    </w:div>
    <w:div w:id="1760328852">
      <w:bodyDiv w:val="1"/>
      <w:marLeft w:val="0"/>
      <w:marRight w:val="0"/>
      <w:marTop w:val="0"/>
      <w:marBottom w:val="0"/>
      <w:divBdr>
        <w:top w:val="none" w:sz="0" w:space="0" w:color="auto"/>
        <w:left w:val="none" w:sz="0" w:space="0" w:color="auto"/>
        <w:bottom w:val="none" w:sz="0" w:space="0" w:color="auto"/>
        <w:right w:val="none" w:sz="0" w:space="0" w:color="auto"/>
      </w:divBdr>
    </w:div>
    <w:div w:id="1773283694">
      <w:bodyDiv w:val="1"/>
      <w:marLeft w:val="0"/>
      <w:marRight w:val="0"/>
      <w:marTop w:val="0"/>
      <w:marBottom w:val="0"/>
      <w:divBdr>
        <w:top w:val="none" w:sz="0" w:space="0" w:color="auto"/>
        <w:left w:val="none" w:sz="0" w:space="0" w:color="auto"/>
        <w:bottom w:val="none" w:sz="0" w:space="0" w:color="auto"/>
        <w:right w:val="none" w:sz="0" w:space="0" w:color="auto"/>
      </w:divBdr>
    </w:div>
    <w:div w:id="1799301120">
      <w:bodyDiv w:val="1"/>
      <w:marLeft w:val="0"/>
      <w:marRight w:val="0"/>
      <w:marTop w:val="0"/>
      <w:marBottom w:val="0"/>
      <w:divBdr>
        <w:top w:val="none" w:sz="0" w:space="0" w:color="auto"/>
        <w:left w:val="none" w:sz="0" w:space="0" w:color="auto"/>
        <w:bottom w:val="none" w:sz="0" w:space="0" w:color="auto"/>
        <w:right w:val="none" w:sz="0" w:space="0" w:color="auto"/>
      </w:divBdr>
    </w:div>
    <w:div w:id="1832523474">
      <w:bodyDiv w:val="1"/>
      <w:marLeft w:val="0"/>
      <w:marRight w:val="0"/>
      <w:marTop w:val="0"/>
      <w:marBottom w:val="0"/>
      <w:divBdr>
        <w:top w:val="none" w:sz="0" w:space="0" w:color="auto"/>
        <w:left w:val="none" w:sz="0" w:space="0" w:color="auto"/>
        <w:bottom w:val="none" w:sz="0" w:space="0" w:color="auto"/>
        <w:right w:val="none" w:sz="0" w:space="0" w:color="auto"/>
      </w:divBdr>
    </w:div>
    <w:div w:id="1870072541">
      <w:bodyDiv w:val="1"/>
      <w:marLeft w:val="0"/>
      <w:marRight w:val="0"/>
      <w:marTop w:val="0"/>
      <w:marBottom w:val="0"/>
      <w:divBdr>
        <w:top w:val="none" w:sz="0" w:space="0" w:color="auto"/>
        <w:left w:val="none" w:sz="0" w:space="0" w:color="auto"/>
        <w:bottom w:val="none" w:sz="0" w:space="0" w:color="auto"/>
        <w:right w:val="none" w:sz="0" w:space="0" w:color="auto"/>
      </w:divBdr>
    </w:div>
    <w:div w:id="1897544715">
      <w:bodyDiv w:val="1"/>
      <w:marLeft w:val="0"/>
      <w:marRight w:val="0"/>
      <w:marTop w:val="0"/>
      <w:marBottom w:val="0"/>
      <w:divBdr>
        <w:top w:val="none" w:sz="0" w:space="0" w:color="auto"/>
        <w:left w:val="none" w:sz="0" w:space="0" w:color="auto"/>
        <w:bottom w:val="none" w:sz="0" w:space="0" w:color="auto"/>
        <w:right w:val="none" w:sz="0" w:space="0" w:color="auto"/>
      </w:divBdr>
    </w:div>
    <w:div w:id="1908295740">
      <w:bodyDiv w:val="1"/>
      <w:marLeft w:val="0"/>
      <w:marRight w:val="0"/>
      <w:marTop w:val="0"/>
      <w:marBottom w:val="0"/>
      <w:divBdr>
        <w:top w:val="none" w:sz="0" w:space="0" w:color="auto"/>
        <w:left w:val="none" w:sz="0" w:space="0" w:color="auto"/>
        <w:bottom w:val="none" w:sz="0" w:space="0" w:color="auto"/>
        <w:right w:val="none" w:sz="0" w:space="0" w:color="auto"/>
      </w:divBdr>
    </w:div>
    <w:div w:id="1920091352">
      <w:bodyDiv w:val="1"/>
      <w:marLeft w:val="0"/>
      <w:marRight w:val="0"/>
      <w:marTop w:val="0"/>
      <w:marBottom w:val="0"/>
      <w:divBdr>
        <w:top w:val="none" w:sz="0" w:space="0" w:color="auto"/>
        <w:left w:val="none" w:sz="0" w:space="0" w:color="auto"/>
        <w:bottom w:val="none" w:sz="0" w:space="0" w:color="auto"/>
        <w:right w:val="none" w:sz="0" w:space="0" w:color="auto"/>
      </w:divBdr>
    </w:div>
    <w:div w:id="1924025648">
      <w:bodyDiv w:val="1"/>
      <w:marLeft w:val="0"/>
      <w:marRight w:val="0"/>
      <w:marTop w:val="0"/>
      <w:marBottom w:val="0"/>
      <w:divBdr>
        <w:top w:val="none" w:sz="0" w:space="0" w:color="auto"/>
        <w:left w:val="none" w:sz="0" w:space="0" w:color="auto"/>
        <w:bottom w:val="none" w:sz="0" w:space="0" w:color="auto"/>
        <w:right w:val="none" w:sz="0" w:space="0" w:color="auto"/>
      </w:divBdr>
    </w:div>
    <w:div w:id="1924097998">
      <w:bodyDiv w:val="1"/>
      <w:marLeft w:val="0"/>
      <w:marRight w:val="0"/>
      <w:marTop w:val="0"/>
      <w:marBottom w:val="0"/>
      <w:divBdr>
        <w:top w:val="none" w:sz="0" w:space="0" w:color="auto"/>
        <w:left w:val="none" w:sz="0" w:space="0" w:color="auto"/>
        <w:bottom w:val="none" w:sz="0" w:space="0" w:color="auto"/>
        <w:right w:val="none" w:sz="0" w:space="0" w:color="auto"/>
      </w:divBdr>
    </w:div>
    <w:div w:id="1984772924">
      <w:bodyDiv w:val="1"/>
      <w:marLeft w:val="0"/>
      <w:marRight w:val="0"/>
      <w:marTop w:val="0"/>
      <w:marBottom w:val="0"/>
      <w:divBdr>
        <w:top w:val="none" w:sz="0" w:space="0" w:color="auto"/>
        <w:left w:val="none" w:sz="0" w:space="0" w:color="auto"/>
        <w:bottom w:val="none" w:sz="0" w:space="0" w:color="auto"/>
        <w:right w:val="none" w:sz="0" w:space="0" w:color="auto"/>
      </w:divBdr>
    </w:div>
    <w:div w:id="1986162022">
      <w:bodyDiv w:val="1"/>
      <w:marLeft w:val="0"/>
      <w:marRight w:val="0"/>
      <w:marTop w:val="0"/>
      <w:marBottom w:val="0"/>
      <w:divBdr>
        <w:top w:val="none" w:sz="0" w:space="0" w:color="auto"/>
        <w:left w:val="none" w:sz="0" w:space="0" w:color="auto"/>
        <w:bottom w:val="none" w:sz="0" w:space="0" w:color="auto"/>
        <w:right w:val="none" w:sz="0" w:space="0" w:color="auto"/>
      </w:divBdr>
    </w:div>
    <w:div w:id="2037270581">
      <w:bodyDiv w:val="1"/>
      <w:marLeft w:val="0"/>
      <w:marRight w:val="0"/>
      <w:marTop w:val="0"/>
      <w:marBottom w:val="0"/>
      <w:divBdr>
        <w:top w:val="none" w:sz="0" w:space="0" w:color="auto"/>
        <w:left w:val="none" w:sz="0" w:space="0" w:color="auto"/>
        <w:bottom w:val="none" w:sz="0" w:space="0" w:color="auto"/>
        <w:right w:val="none" w:sz="0" w:space="0" w:color="auto"/>
      </w:divBdr>
    </w:div>
    <w:div w:id="2047294442">
      <w:bodyDiv w:val="1"/>
      <w:marLeft w:val="0"/>
      <w:marRight w:val="0"/>
      <w:marTop w:val="0"/>
      <w:marBottom w:val="0"/>
      <w:divBdr>
        <w:top w:val="none" w:sz="0" w:space="0" w:color="auto"/>
        <w:left w:val="none" w:sz="0" w:space="0" w:color="auto"/>
        <w:bottom w:val="none" w:sz="0" w:space="0" w:color="auto"/>
        <w:right w:val="none" w:sz="0" w:space="0" w:color="auto"/>
      </w:divBdr>
    </w:div>
    <w:div w:id="2069184601">
      <w:bodyDiv w:val="1"/>
      <w:marLeft w:val="0"/>
      <w:marRight w:val="0"/>
      <w:marTop w:val="0"/>
      <w:marBottom w:val="0"/>
      <w:divBdr>
        <w:top w:val="none" w:sz="0" w:space="0" w:color="auto"/>
        <w:left w:val="none" w:sz="0" w:space="0" w:color="auto"/>
        <w:bottom w:val="none" w:sz="0" w:space="0" w:color="auto"/>
        <w:right w:val="none" w:sz="0" w:space="0" w:color="auto"/>
      </w:divBdr>
    </w:div>
    <w:div w:id="2136175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1524e96-ec98-4da0-a122-419156e7d6b0">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5d803cfc-99d6-4856-9139-08a3f7690012</TermId>
        </TermInfo>
      </Terms>
    </TaxKeywordTaxHTField>
    <TaxCatchAll xmlns="21524e96-ec98-4da0-a122-419156e7d6b0">
      <Value>153</Value>
      <Value>186</Value>
    </TaxCatchAll>
    <SharedWithUsers xmlns="21524e96-ec98-4da0-a122-419156e7d6b0">
      <UserInfo>
        <DisplayName>LeRoy Boyle</DisplayName>
        <AccountId>110</AccountId>
        <AccountType/>
      </UserInfo>
    </SharedWithUsers>
    <lcf76f155ced4ddcb4097134ff3c332f xmlns="2fd53e66-dbbb-4038-9437-029001ec6e2e">
      <Terms xmlns="http://schemas.microsoft.com/office/infopath/2007/PartnerControls"/>
    </lcf76f155ced4ddcb4097134ff3c332f>
    <_Flow_SignoffStatus xmlns="2fd53e66-dbbb-4038-9437-029001ec6e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4E0BBEB79BBE4D86FD86AAEF9EC733" ma:contentTypeVersion="96" ma:contentTypeDescription="Create a new document." ma:contentTypeScope="" ma:versionID="7ae706fd8fbbad8ed0be67362e2a121f">
  <xsd:schema xmlns:xsd="http://www.w3.org/2001/XMLSchema" xmlns:xs="http://www.w3.org/2001/XMLSchema" xmlns:p="http://schemas.microsoft.com/office/2006/metadata/properties" xmlns:ns2="21524e96-ec98-4da0-a122-419156e7d6b0" xmlns:ns3="2fd53e66-dbbb-4038-9437-029001ec6e2e" targetNamespace="http://schemas.microsoft.com/office/2006/metadata/properties" ma:root="true" ma:fieldsID="22012932f6200492ff1718d574cce9c2" ns2:_="" ns3:_="">
    <xsd:import namespace="21524e96-ec98-4da0-a122-419156e7d6b0"/>
    <xsd:import namespace="2fd53e66-dbbb-4038-9437-029001ec6e2e"/>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4e96-ec98-4da0-a122-419156e7d6b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51bc273-1602-4fac-9ab0-4c4e1ac79c8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53fe834-97b4-4a26-9fb4-890125dcb11e}" ma:internalName="TaxCatchAll" ma:showField="CatchAllData" ma:web="21524e96-ec98-4da0-a122-419156e7d6b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3e66-dbbb-4038-9437-029001ec6e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51bc273-1602-4fac-9ab0-4c4e1ac79c8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D5917-4D34-41B5-BFCB-42454C2A9E31}">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 ds:uri="2fd53e66-dbbb-4038-9437-029001ec6e2e"/>
    <ds:schemaRef ds:uri="21524e96-ec98-4da0-a122-419156e7d6b0"/>
    <ds:schemaRef ds:uri="http://schemas.microsoft.com/office/2006/metadata/properties"/>
  </ds:schemaRefs>
</ds:datastoreItem>
</file>

<file path=customXml/itemProps2.xml><?xml version="1.0" encoding="utf-8"?>
<ds:datastoreItem xmlns:ds="http://schemas.openxmlformats.org/officeDocument/2006/customXml" ds:itemID="{2E611B01-A67B-4558-93C8-65D394567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4e96-ec98-4da0-a122-419156e7d6b0"/>
    <ds:schemaRef ds:uri="2fd53e66-dbbb-4038-9437-029001ec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76352-81DB-4EEF-B468-7E834D2B9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creator>LeRoy Boyle</dc:creator>
  <cp:keywords>2022</cp:keywords>
  <cp:lastModifiedBy>Sarah Barnett</cp:lastModifiedBy>
  <cp:revision>2</cp:revision>
  <cp:lastPrinted>2023-03-13T20:14:00Z</cp:lastPrinted>
  <dcterms:created xsi:type="dcterms:W3CDTF">2024-02-07T00:02:00Z</dcterms:created>
  <dcterms:modified xsi:type="dcterms:W3CDTF">2024-02-07T00:02:00Z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Acrobat PDFMaker 21 for Word</vt:lpwstr>
  </property>
  <property fmtid="{D5CDD505-2E9C-101B-9397-08002B2CF9AE}" pid="4" name="LastSaved">
    <vt:filetime>2023-02-28T00:00:00Z</vt:filetime>
  </property>
  <property fmtid="{D5CDD505-2E9C-101B-9397-08002B2CF9AE}" pid="5" name="ContentTypeId">
    <vt:lpwstr>0x010100F74E0BBEB79BBE4D86FD86AAEF9EC733</vt:lpwstr>
  </property>
  <property fmtid="{D5CDD505-2E9C-101B-9397-08002B2CF9AE}" pid="6" name="TaxKeyword">
    <vt:lpwstr>153;#2022|5d803cfc-99d6-4856-9139-08a3f7690012</vt:lpwstr>
  </property>
  <property fmtid="{D5CDD505-2E9C-101B-9397-08002B2CF9AE}" pid="7" name="Topic">
    <vt:lpwstr/>
  </property>
  <property fmtid="{D5CDD505-2E9C-101B-9397-08002B2CF9AE}" pid="8" name="j8012e3c94b9487eb54b45b9a5b240cc">
    <vt:lpwstr/>
  </property>
  <property fmtid="{D5CDD505-2E9C-101B-9397-08002B2CF9AE}" pid="9" name="C3Topic">
    <vt:lpwstr/>
  </property>
  <property fmtid="{D5CDD505-2E9C-101B-9397-08002B2CF9AE}" pid="10" name="C3TopicNote">
    <vt:lpwstr/>
  </property>
  <property fmtid="{D5CDD505-2E9C-101B-9397-08002B2CF9AE}" pid="11" name="C3FinancialYearNote">
    <vt:lpwstr/>
  </property>
  <property fmtid="{D5CDD505-2E9C-101B-9397-08002B2CF9AE}" pid="12" name="C3FinancialYear">
    <vt:lpwstr/>
  </property>
  <property fmtid="{D5CDD505-2E9C-101B-9397-08002B2CF9AE}" pid="13" name="MediaServiceImageTags">
    <vt:lpwstr/>
  </property>
  <property fmtid="{D5CDD505-2E9C-101B-9397-08002B2CF9AE}" pid="14" name="FundingRoundStatus">
    <vt:lpwstr>​Active</vt:lpwstr>
  </property>
  <property fmtid="{D5CDD505-2E9C-101B-9397-08002B2CF9AE}" pid="15" name="Funding">
    <vt:lpwstr>186</vt:lpwstr>
  </property>
  <property fmtid="{D5CDD505-2E9C-101B-9397-08002B2CF9AE}" pid="16" name="ApplicantNumber">
    <vt:lpwstr>VT&amp;O</vt:lpwstr>
  </property>
  <property fmtid="{D5CDD505-2E9C-101B-9397-08002B2CF9AE}" pid="17" name="n345248fecea44a39c44ce992fd9b796">
    <vt:lpwstr>12|370f017c-c648-487d-8a11-7df72b3fec30</vt:lpwstr>
  </property>
  <property fmtid="{D5CDD505-2E9C-101B-9397-08002B2CF9AE}" pid="18" name="ApplicantName">
    <vt:lpwstr>R12 - VT&amp;O - Project Management </vt:lpwstr>
  </property>
</Properties>
</file>